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D" w:rsidRDefault="00F6069D">
      <w:pPr>
        <w:widowControl w:val="0"/>
        <w:tabs>
          <w:tab w:val="left" w:pos="0"/>
        </w:tabs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66031" w:rsidRPr="00056FF6" w:rsidRDefault="00066031" w:rsidP="00066031">
      <w:pPr>
        <w:tabs>
          <w:tab w:val="left" w:pos="0"/>
        </w:tabs>
        <w:jc w:val="center"/>
        <w:rPr>
          <w:b/>
        </w:rPr>
      </w:pPr>
      <w:r w:rsidRPr="00056FF6">
        <w:rPr>
          <w:rFonts w:ascii="Arial" w:hAnsi="Arial" w:cs="Arial"/>
          <w:b/>
          <w:sz w:val="24"/>
          <w:szCs w:val="24"/>
        </w:rPr>
        <w:t>CONTRATO Nº 01</w:t>
      </w:r>
      <w:r w:rsidR="006B1696">
        <w:rPr>
          <w:rFonts w:ascii="Arial" w:hAnsi="Arial" w:cs="Arial"/>
          <w:b/>
          <w:sz w:val="24"/>
          <w:szCs w:val="24"/>
        </w:rPr>
        <w:t>5</w:t>
      </w:r>
      <w:r w:rsidRPr="00056FF6">
        <w:rPr>
          <w:rFonts w:ascii="Arial" w:hAnsi="Arial" w:cs="Arial"/>
          <w:b/>
          <w:sz w:val="24"/>
          <w:szCs w:val="24"/>
        </w:rPr>
        <w:t>/2023</w:t>
      </w:r>
    </w:p>
    <w:p w:rsidR="00066031" w:rsidRDefault="00066031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F6069D" w:rsidRDefault="008E3804" w:rsidP="00066031">
      <w:pPr>
        <w:ind w:left="4111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b/>
          <w:i/>
          <w:sz w:val="24"/>
          <w:szCs w:val="24"/>
        </w:rPr>
        <w:t xml:space="preserve"> QUE ENTRE SI </w:t>
      </w:r>
      <w:r w:rsidR="008E50BF">
        <w:rPr>
          <w:rFonts w:ascii="Arial" w:hAnsi="Arial" w:cs="Arial"/>
          <w:b/>
          <w:i/>
          <w:sz w:val="24"/>
          <w:szCs w:val="24"/>
        </w:rPr>
        <w:t xml:space="preserve">CELEBRAM </w:t>
      </w:r>
      <w:r w:rsidR="008E50BF" w:rsidRPr="008E50BF">
        <w:rPr>
          <w:rFonts w:ascii="Arial" w:hAnsi="Arial" w:cs="Arial"/>
          <w:b/>
          <w:i/>
          <w:sz w:val="24"/>
          <w:szCs w:val="24"/>
        </w:rPr>
        <w:t>SABRINA DA COSTA GARCIA</w:t>
      </w:r>
      <w:r w:rsidR="008E50BF">
        <w:rPr>
          <w:rFonts w:ascii="Arial" w:hAnsi="Arial" w:cs="Arial"/>
          <w:b/>
          <w:i/>
          <w:sz w:val="24"/>
          <w:szCs w:val="24"/>
        </w:rPr>
        <w:t xml:space="preserve"> E A PREFEITU</w:t>
      </w:r>
      <w:r>
        <w:rPr>
          <w:rFonts w:ascii="Arial" w:hAnsi="Arial" w:cs="Arial"/>
          <w:b/>
          <w:i/>
          <w:sz w:val="24"/>
          <w:szCs w:val="24"/>
        </w:rPr>
        <w:t>RA MUNICIPAL DE DESTERRO DO MELO ESTADO DE MINAS GERAIS.</w:t>
      </w:r>
    </w:p>
    <w:p w:rsidR="00F6069D" w:rsidRDefault="00F6069D" w:rsidP="00066031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, doravante denominado cedente e </w:t>
      </w:r>
      <w:r w:rsidR="004B316D">
        <w:rPr>
          <w:rFonts w:ascii="Arial" w:hAnsi="Arial" w:cs="Arial"/>
          <w:b/>
          <w:color w:val="000000" w:themeColor="text1"/>
          <w:sz w:val="24"/>
          <w:szCs w:val="24"/>
        </w:rPr>
        <w:t>Sabrina da C</w:t>
      </w:r>
      <w:r w:rsidR="004B316D" w:rsidRPr="00285B20">
        <w:rPr>
          <w:rFonts w:ascii="Arial" w:hAnsi="Arial" w:cs="Arial"/>
          <w:b/>
          <w:color w:val="000000" w:themeColor="text1"/>
          <w:sz w:val="24"/>
          <w:szCs w:val="24"/>
        </w:rPr>
        <w:t>osta Garcia</w:t>
      </w:r>
      <w:r w:rsidR="004B316D" w:rsidRPr="00285B20">
        <w:rPr>
          <w:rFonts w:ascii="Arial" w:hAnsi="Arial" w:cs="Arial"/>
          <w:color w:val="000000" w:themeColor="text1"/>
          <w:sz w:val="24"/>
          <w:szCs w:val="24"/>
        </w:rPr>
        <w:t>, portadora da RG MG-20.538.151, e inscrito no CPF n°141.058.876-</w:t>
      </w:r>
      <w:r w:rsidR="004B316D">
        <w:rPr>
          <w:rFonts w:ascii="Arial" w:hAnsi="Arial" w:cs="Arial"/>
          <w:color w:val="000000" w:themeColor="text1"/>
          <w:sz w:val="24"/>
          <w:szCs w:val="24"/>
        </w:rPr>
        <w:t>96, residente na Rua Francisco J</w:t>
      </w:r>
      <w:r w:rsidR="004B316D" w:rsidRPr="00285B20">
        <w:rPr>
          <w:rFonts w:ascii="Arial" w:hAnsi="Arial" w:cs="Arial"/>
          <w:color w:val="000000" w:themeColor="text1"/>
          <w:sz w:val="24"/>
          <w:szCs w:val="24"/>
        </w:rPr>
        <w:t>ose Coelho,12</w:t>
      </w:r>
      <w:r w:rsidR="004B316D">
        <w:rPr>
          <w:rFonts w:ascii="Arial" w:hAnsi="Arial" w:cs="Arial"/>
          <w:color w:val="000000" w:themeColor="text1"/>
          <w:sz w:val="24"/>
          <w:szCs w:val="24"/>
        </w:rPr>
        <w:t>, C</w:t>
      </w:r>
      <w:r w:rsidR="004B316D" w:rsidRPr="00285B20">
        <w:rPr>
          <w:rFonts w:ascii="Arial" w:hAnsi="Arial" w:cs="Arial"/>
          <w:color w:val="000000" w:themeColor="text1"/>
          <w:sz w:val="24"/>
          <w:szCs w:val="24"/>
        </w:rPr>
        <w:t>asa</w:t>
      </w:r>
      <w:r w:rsidR="004B316D">
        <w:rPr>
          <w:rFonts w:ascii="Arial" w:hAnsi="Arial" w:cs="Arial"/>
          <w:color w:val="000000" w:themeColor="text1"/>
          <w:sz w:val="24"/>
          <w:szCs w:val="24"/>
        </w:rPr>
        <w:t>, C</w:t>
      </w:r>
      <w:r w:rsidR="004B316D" w:rsidRPr="00285B20">
        <w:rPr>
          <w:rFonts w:ascii="Arial" w:hAnsi="Arial" w:cs="Arial"/>
          <w:color w:val="000000" w:themeColor="text1"/>
          <w:sz w:val="24"/>
          <w:szCs w:val="24"/>
        </w:rPr>
        <w:t>entro Desterro do Melo, Minas Gerais, 36210-000</w:t>
      </w:r>
      <w:r>
        <w:rPr>
          <w:rFonts w:ascii="Arial" w:hAnsi="Arial" w:cs="Arial"/>
          <w:sz w:val="24"/>
          <w:szCs w:val="24"/>
        </w:rPr>
        <w:t xml:space="preserve">,  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011/2023 – Dispensa nº 007/2023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01/2023,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6069D" w:rsidRDefault="00F6069D">
      <w:pPr>
        <w:widowControl w:val="0"/>
        <w:tabs>
          <w:tab w:val="left" w:pos="0"/>
          <w:tab w:val="left" w:pos="6576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6069D" w:rsidRDefault="008E3804">
      <w:pPr>
        <w:widowControl w:val="0"/>
        <w:tabs>
          <w:tab w:val="left" w:pos="0"/>
          <w:tab w:val="left" w:pos="749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>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MERGEFIELD OBJETO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6069D" w:rsidRDefault="00F6069D">
      <w:pPr>
        <w:widowControl w:val="0"/>
        <w:tabs>
          <w:tab w:val="left" w:pos="0"/>
          <w:tab w:val="left" w:pos="357"/>
          <w:tab w:val="left" w:pos="52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6069D" w:rsidRDefault="008E3804">
      <w:pPr>
        <w:widowControl w:val="0"/>
        <w:tabs>
          <w:tab w:val="left" w:pos="0"/>
          <w:tab w:val="left" w:pos="725"/>
          <w:tab w:val="left" w:pos="952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>O valor p</w:t>
      </w:r>
      <w:r w:rsidR="00DB7F1D">
        <w:rPr>
          <w:rFonts w:ascii="Arial" w:hAnsi="Arial" w:cs="Arial"/>
          <w:sz w:val="24"/>
          <w:szCs w:val="24"/>
          <w:lang w:val="pt-PT"/>
        </w:rPr>
        <w:t xml:space="preserve">ara o presente contrato é de R$ </w:t>
      </w:r>
      <w:r w:rsidR="00286550">
        <w:rPr>
          <w:rFonts w:ascii="Arial" w:hAnsi="Arial" w:cs="Arial"/>
          <w:sz w:val="24"/>
          <w:szCs w:val="24"/>
          <w:lang w:val="pt-PT"/>
        </w:rPr>
        <w:t>18</w:t>
      </w:r>
      <w:r w:rsidR="006B54DF">
        <w:rPr>
          <w:rFonts w:ascii="Arial" w:hAnsi="Arial" w:cs="Arial"/>
          <w:sz w:val="24"/>
          <w:szCs w:val="24"/>
          <w:lang w:val="pt-PT"/>
        </w:rPr>
        <w:t>0,00 (</w:t>
      </w:r>
      <w:r w:rsidR="00286550">
        <w:rPr>
          <w:rFonts w:ascii="Arial" w:hAnsi="Arial" w:cs="Arial"/>
          <w:sz w:val="24"/>
          <w:szCs w:val="24"/>
          <w:lang w:val="pt-PT"/>
        </w:rPr>
        <w:t>cento e oit</w:t>
      </w:r>
      <w:r w:rsidR="006B54DF">
        <w:rPr>
          <w:rFonts w:ascii="Arial" w:hAnsi="Arial" w:cs="Arial"/>
          <w:sz w:val="24"/>
          <w:szCs w:val="24"/>
          <w:lang w:val="pt-PT"/>
        </w:rPr>
        <w:t>enta reais)</w:t>
      </w:r>
      <w:r>
        <w:rPr>
          <w:rFonts w:ascii="Arial" w:hAnsi="Arial" w:cs="Arial"/>
          <w:sz w:val="24"/>
          <w:szCs w:val="24"/>
          <w:lang w:val="pt-PT"/>
        </w:rPr>
        <w:t xml:space="preserve"> mensa</w:t>
      </w:r>
      <w:r w:rsidR="00D10FFE">
        <w:rPr>
          <w:rFonts w:ascii="Arial" w:hAnsi="Arial" w:cs="Arial"/>
          <w:sz w:val="24"/>
          <w:szCs w:val="24"/>
          <w:lang w:val="pt-PT"/>
        </w:rPr>
        <w:t xml:space="preserve">is, </w:t>
      </w:r>
      <w:r w:rsidR="00D10FFE" w:rsidRPr="00D10FFE">
        <w:rPr>
          <w:rFonts w:ascii="Arial" w:hAnsi="Arial" w:cs="Arial"/>
          <w:sz w:val="24"/>
          <w:szCs w:val="24"/>
          <w:lang w:val="pt-PT"/>
        </w:rPr>
        <w:t>correspondente à cessão d</w:t>
      </w:r>
      <w:r w:rsidR="00583C9E">
        <w:rPr>
          <w:rFonts w:ascii="Arial" w:hAnsi="Arial" w:cs="Arial"/>
          <w:sz w:val="24"/>
          <w:szCs w:val="24"/>
          <w:lang w:val="pt-PT"/>
        </w:rPr>
        <w:t>o</w:t>
      </w:r>
      <w:r w:rsidR="00D10FFE" w:rsidRPr="00D10FFE">
        <w:rPr>
          <w:rFonts w:ascii="Arial" w:hAnsi="Arial" w:cs="Arial"/>
          <w:sz w:val="24"/>
          <w:szCs w:val="24"/>
          <w:lang w:val="pt-PT"/>
        </w:rPr>
        <w:t xml:space="preserve"> </w:t>
      </w:r>
      <w:r w:rsidR="008F67DD">
        <w:rPr>
          <w:rFonts w:ascii="Arial" w:hAnsi="Arial" w:cs="Arial"/>
          <w:sz w:val="24"/>
          <w:szCs w:val="24"/>
          <w:lang w:val="pt-PT"/>
        </w:rPr>
        <w:t>Quiosque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 do Parque </w:t>
      </w:r>
      <w:r w:rsidR="008F67DD">
        <w:rPr>
          <w:rFonts w:ascii="Arial" w:hAnsi="Arial" w:cs="Arial"/>
          <w:sz w:val="24"/>
          <w:szCs w:val="24"/>
          <w:lang w:val="pt-PT"/>
        </w:rPr>
        <w:t>Xopotó</w:t>
      </w:r>
      <w:r>
        <w:rPr>
          <w:rFonts w:ascii="Arial" w:hAnsi="Arial" w:cs="Arial"/>
          <w:sz w:val="24"/>
          <w:szCs w:val="24"/>
          <w:lang w:val="pt-PT"/>
        </w:rPr>
        <w:t>, nos termos da oferta proposta do CESSIONÁRIO.</w:t>
      </w:r>
    </w:p>
    <w:p w:rsidR="00F6069D" w:rsidRDefault="00F6069D">
      <w:pPr>
        <w:widowControl w:val="0"/>
        <w:tabs>
          <w:tab w:val="left" w:pos="0"/>
          <w:tab w:val="left" w:pos="725"/>
          <w:tab w:val="left" w:pos="95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  <w:lang w:val="pt-PT"/>
        </w:rPr>
        <w:t>Processo Licitatório nº 011/2023 – Dispensa nº 007/2023</w:t>
      </w:r>
      <w:r>
        <w:rPr>
          <w:rFonts w:ascii="Arial" w:hAnsi="Arial" w:cs="Arial"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01/2023,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sob pena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F6069D" w:rsidRDefault="008E3804">
      <w:pPr>
        <w:widowControl w:val="0"/>
        <w:tabs>
          <w:tab w:val="left" w:pos="0"/>
        </w:tabs>
        <w:spacing w:before="29"/>
        <w:ind w:right="6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lastRenderedPageBreak/>
        <w:t>4.1</w:t>
      </w:r>
      <w:r>
        <w:rPr>
          <w:rFonts w:ascii="Arial" w:hAnsi="Arial" w:cs="Arial"/>
          <w:color w:val="000000"/>
          <w:sz w:val="24"/>
          <w:szCs w:val="24"/>
        </w:rPr>
        <w:t>. 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relativo a aluguel da barraca/quiosque deverá ser pago mensalmente, até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5º dia útil subsequente a exploração do local.</w:t>
      </w:r>
    </w:p>
    <w:p w:rsidR="00F6069D" w:rsidRDefault="00F6069D">
      <w:pPr>
        <w:widowControl w:val="0"/>
        <w:tabs>
          <w:tab w:val="left" w:pos="0"/>
          <w:tab w:val="left" w:pos="629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keepNext/>
        <w:tabs>
          <w:tab w:val="left" w:pos="0"/>
        </w:tabs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locais que serão cedidos.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F6069D" w:rsidRDefault="008E3804">
      <w:pPr>
        <w:pStyle w:val="Recuodecorpodetexto3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, conforme art. 267, VI do Código de Processo Civil, anuindo também, no que disciplina o art. </w:t>
      </w:r>
      <w:proofErr w:type="gramStart"/>
      <w:r>
        <w:rPr>
          <w:rFonts w:ascii="Arial" w:hAnsi="Arial" w:cs="Arial"/>
          <w:sz w:val="24"/>
          <w:szCs w:val="24"/>
        </w:rPr>
        <w:t>70,III</w:t>
      </w:r>
      <w:proofErr w:type="gramEnd"/>
      <w:r>
        <w:rPr>
          <w:rFonts w:ascii="Arial" w:hAnsi="Arial" w:cs="Arial"/>
          <w:sz w:val="24"/>
          <w:szCs w:val="24"/>
        </w:rPr>
        <w:t xml:space="preserve"> do Código de Processo Civil.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Manter</w:t>
      </w:r>
      <w:proofErr w:type="gramEnd"/>
      <w:r>
        <w:rPr>
          <w:rFonts w:ascii="Arial" w:hAnsi="Arial" w:cs="Arial"/>
          <w:sz w:val="24"/>
          <w:szCs w:val="24"/>
        </w:rPr>
        <w:t xml:space="preserve">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funcionamento, e nas condições definidas no edital de chamada pública;</w:t>
      </w:r>
    </w:p>
    <w:p w:rsidR="00F6069D" w:rsidRDefault="008E380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Emitir</w:t>
      </w:r>
      <w:proofErr w:type="gramEnd"/>
      <w:r>
        <w:rPr>
          <w:rFonts w:ascii="Arial" w:hAnsi="Arial" w:cs="Arial"/>
          <w:sz w:val="24"/>
          <w:szCs w:val="24"/>
        </w:rPr>
        <w:t xml:space="preserve"> a documentação fiscal da mercadoria utilizada na área disponibilizada, bem como recolher encargos e impostos porventura devidos;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as condições mínimas necessárias de água e energia elétrica, de acordo com os espaços arrematados;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Prestar</w:t>
      </w:r>
      <w:proofErr w:type="gramEnd"/>
      <w:r>
        <w:rPr>
          <w:rFonts w:ascii="Arial" w:hAnsi="Arial" w:cs="Arial"/>
          <w:sz w:val="24"/>
          <w:szCs w:val="24"/>
        </w:rPr>
        <w:t xml:space="preserve">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6069D" w:rsidRDefault="008E3804">
      <w:pPr>
        <w:widowControl w:val="0"/>
        <w:tabs>
          <w:tab w:val="left" w:pos="0"/>
          <w:tab w:val="left" w:pos="674"/>
          <w:tab w:val="left" w:pos="929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multas, na forma prevista no contrato;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04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suspensão temporária do direito de licitar e contratar com o Município de Desterro do </w:t>
      </w:r>
      <w:r>
        <w:rPr>
          <w:rFonts w:ascii="Arial" w:hAnsi="Arial" w:cs="Arial"/>
          <w:sz w:val="24"/>
          <w:szCs w:val="24"/>
          <w:lang w:val="pt-PT"/>
        </w:rPr>
        <w:lastRenderedPageBreak/>
        <w:t>Melo;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069D" w:rsidRDefault="008E380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  DAS PENALIDADES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6069D" w:rsidRDefault="008E3804">
      <w:pPr>
        <w:widowControl w:val="0"/>
        <w:tabs>
          <w:tab w:val="left" w:pos="0"/>
          <w:tab w:val="left" w:pos="578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NONA  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6069D" w:rsidRDefault="008E3804">
      <w:pPr>
        <w:pStyle w:val="Corpodetexto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6069D" w:rsidRDefault="00F6069D">
      <w:pPr>
        <w:widowControl w:val="0"/>
        <w:tabs>
          <w:tab w:val="left" w:pos="0"/>
          <w:tab w:val="left" w:pos="23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 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6069D" w:rsidRDefault="008E3804">
      <w:pPr>
        <w:widowControl w:val="0"/>
        <w:tabs>
          <w:tab w:val="left" w:pos="-284"/>
          <w:tab w:val="left" w:pos="0"/>
          <w:tab w:val="left" w:pos="5822"/>
        </w:tabs>
        <w:jc w:val="both"/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31/12/2023</w:t>
      </w:r>
      <w:r>
        <w:rPr>
          <w:rFonts w:ascii="Arial" w:hAnsi="Arial" w:cs="Arial"/>
          <w:sz w:val="24"/>
          <w:szCs w:val="24"/>
        </w:rPr>
        <w:t>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 xml:space="preserve">Desterro do Melo, </w:t>
      </w:r>
      <w:r w:rsidR="006A6DD8">
        <w:rPr>
          <w:rFonts w:ascii="Arial" w:hAnsi="Arial" w:cs="Arial"/>
          <w:sz w:val="24"/>
          <w:szCs w:val="24"/>
          <w:lang w:val="pt-PT"/>
        </w:rPr>
        <w:t>02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6A6DD8">
        <w:rPr>
          <w:rFonts w:ascii="Arial" w:hAnsi="Arial" w:cs="Arial"/>
          <w:sz w:val="24"/>
          <w:szCs w:val="24"/>
          <w:lang w:val="pt-PT"/>
        </w:rPr>
        <w:t>fevereiro</w:t>
      </w:r>
      <w:r>
        <w:rPr>
          <w:rFonts w:ascii="Arial" w:hAnsi="Arial" w:cs="Arial"/>
          <w:sz w:val="24"/>
          <w:szCs w:val="24"/>
          <w:lang w:val="pt-PT"/>
        </w:rPr>
        <w:t xml:space="preserve"> de 2023. </w:t>
      </w: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A7DD6" w:rsidRDefault="007A7DD6">
      <w:pPr>
        <w:tabs>
          <w:tab w:val="left" w:pos="0"/>
        </w:tabs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Sabrina da C</w:t>
      </w:r>
      <w:r w:rsidRPr="00285B20">
        <w:rPr>
          <w:rFonts w:ascii="Arial" w:hAnsi="Arial" w:cs="Arial"/>
          <w:b/>
          <w:color w:val="000000" w:themeColor="text1"/>
          <w:sz w:val="24"/>
          <w:szCs w:val="24"/>
        </w:rPr>
        <w:t>osta Garcia</w:t>
      </w:r>
    </w:p>
    <w:p w:rsidR="007A7DD6" w:rsidRDefault="007A7DD6">
      <w:pPr>
        <w:tabs>
          <w:tab w:val="left" w:pos="0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85B20">
        <w:rPr>
          <w:rFonts w:ascii="Arial" w:hAnsi="Arial" w:cs="Arial"/>
          <w:color w:val="000000" w:themeColor="text1"/>
          <w:sz w:val="24"/>
          <w:szCs w:val="24"/>
        </w:rPr>
        <w:t>CPF n°141.058.876-</w:t>
      </w:r>
      <w:r>
        <w:rPr>
          <w:rFonts w:ascii="Arial" w:hAnsi="Arial" w:cs="Arial"/>
          <w:color w:val="000000" w:themeColor="text1"/>
          <w:sz w:val="24"/>
          <w:szCs w:val="24"/>
        </w:rPr>
        <w:t>96</w:t>
      </w:r>
    </w:p>
    <w:p w:rsidR="00F6069D" w:rsidRDefault="008E380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_______________________________</w:t>
      </w:r>
    </w:p>
    <w:p w:rsidR="00F6069D" w:rsidRDefault="008E3804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CPF-                                                                           CPF-</w:t>
      </w:r>
    </w:p>
    <w:p w:rsidR="00F6069D" w:rsidRDefault="00F6069D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Pr="009E5278" w:rsidRDefault="00C725F3" w:rsidP="00C725F3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725F3" w:rsidRPr="009E5278" w:rsidRDefault="00C725F3" w:rsidP="00C725F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="00BD0578">
        <w:rPr>
          <w:rFonts w:ascii="Arial" w:hAnsi="Arial" w:cs="Arial"/>
          <w:sz w:val="22"/>
          <w:szCs w:val="22"/>
        </w:rPr>
        <w:t>5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9E5278" w:rsidRDefault="00501BDE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725F3" w:rsidRPr="00A84707" w:rsidRDefault="00667B34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</w:t>
      </w:r>
      <w:r w:rsidR="007A7DD6" w:rsidRPr="007A7DD6">
        <w:rPr>
          <w:rFonts w:ascii="Arial" w:hAnsi="Arial" w:cs="Arial"/>
          <w:b/>
          <w:sz w:val="22"/>
          <w:szCs w:val="22"/>
        </w:rPr>
        <w:t>Sabrina da Costa Garcia</w:t>
      </w:r>
      <w:r w:rsidR="007A7DD6" w:rsidRPr="007A7DD6">
        <w:rPr>
          <w:rFonts w:ascii="Arial" w:hAnsi="Arial" w:cs="Arial"/>
          <w:sz w:val="22"/>
          <w:szCs w:val="22"/>
        </w:rPr>
        <w:t>, portadora da RG MG-20.538.151, e inscrito no CPF n°141.058.876-96, residente na Rua Francisco Jose Coelho,12, Casa, Centro Desterro do Melo, Minas Gerais, 36210-000</w:t>
      </w:r>
      <w:r w:rsidR="00C725F3" w:rsidRPr="00DE537F">
        <w:rPr>
          <w:rFonts w:ascii="Arial" w:hAnsi="Arial" w:cs="Arial"/>
          <w:sz w:val="22"/>
          <w:szCs w:val="22"/>
        </w:rPr>
        <w:t>.</w:t>
      </w:r>
    </w:p>
    <w:p w:rsidR="00C725F3" w:rsidRPr="00A84707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 w:rsidR="00F21A38">
        <w:rPr>
          <w:rFonts w:ascii="Arial" w:hAnsi="Arial" w:cs="Arial"/>
          <w:sz w:val="22"/>
          <w:szCs w:val="22"/>
        </w:rPr>
        <w:t>1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C725F3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725F3" w:rsidRPr="00A84707">
        <w:rPr>
          <w:rFonts w:ascii="Arial" w:hAnsi="Arial" w:cs="Arial"/>
          <w:b/>
          <w:sz w:val="22"/>
          <w:szCs w:val="22"/>
        </w:rPr>
        <w:t xml:space="preserve"> Nº:</w:t>
      </w:r>
      <w:r w:rsidR="00C725F3"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="00C725F3" w:rsidRPr="00A84707">
        <w:rPr>
          <w:rFonts w:ascii="Arial" w:hAnsi="Arial" w:cs="Arial"/>
          <w:sz w:val="22"/>
          <w:szCs w:val="22"/>
        </w:rPr>
        <w:t>/2023</w:t>
      </w:r>
    </w:p>
    <w:p w:rsidR="00F21A38" w:rsidRPr="00A84707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1A38">
        <w:rPr>
          <w:rFonts w:ascii="Arial" w:hAnsi="Arial" w:cs="Arial"/>
          <w:b/>
          <w:sz w:val="22"/>
          <w:szCs w:val="22"/>
        </w:rPr>
        <w:t>CHAMADA PÚBLICA/CREDENCIAMENTO Nº</w:t>
      </w:r>
      <w:r w:rsidRPr="009A269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001/2023</w:t>
      </w:r>
    </w:p>
    <w:p w:rsidR="00C725F3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13B0D" w:rsidRPr="00113B0D">
        <w:rPr>
          <w:rFonts w:ascii="Arial" w:hAnsi="Arial" w:cs="Arial"/>
          <w:sz w:val="22"/>
          <w:szCs w:val="22"/>
        </w:rPr>
        <w:t>CHAMAMENTO PÚBLICO SIMPLIFICADO PARA CESSÃO TEMPORÁRIA DE EXPLORAÇÃO DAS BARRACAS DO PARQUE DE EXPOSIÇÃO NOS EVENTOS NO DECORRER DO ANO DE 2023 E CESSÃO DO QUIOSQUE DO PARQUE XOPOTÓ DURANTE O ANO DE 2023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710B0B" w:rsidRPr="00710B0B">
        <w:rPr>
          <w:rFonts w:ascii="Arial" w:hAnsi="Arial" w:cs="Arial"/>
          <w:bCs/>
          <w:sz w:val="22"/>
          <w:szCs w:val="22"/>
        </w:rPr>
        <w:t>R$ 180,00 (cento e oitenta reais) mensais</w:t>
      </w:r>
      <w:bookmarkStart w:id="0" w:name="_GoBack"/>
      <w:bookmarkEnd w:id="0"/>
      <w:r w:rsidRPr="009830D4">
        <w:rPr>
          <w:rFonts w:ascii="Arial" w:hAnsi="Arial" w:cs="Arial"/>
          <w:bCs/>
          <w:sz w:val="22"/>
          <w:szCs w:val="22"/>
        </w:rPr>
        <w:t>.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45916">
        <w:rPr>
          <w:rFonts w:ascii="Arial" w:hAnsi="Arial" w:cs="Arial"/>
          <w:sz w:val="22"/>
          <w:szCs w:val="22"/>
        </w:rPr>
        <w:t>02</w:t>
      </w:r>
      <w:r w:rsidRPr="009E5278">
        <w:rPr>
          <w:rFonts w:ascii="Arial" w:hAnsi="Arial" w:cs="Arial"/>
          <w:sz w:val="22"/>
          <w:szCs w:val="22"/>
        </w:rPr>
        <w:t>/0</w:t>
      </w:r>
      <w:r w:rsidR="00145916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A10602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31/12</w:t>
      </w:r>
      <w:r>
        <w:rPr>
          <w:rFonts w:ascii="Arial" w:hAnsi="Arial" w:cs="Arial"/>
          <w:sz w:val="22"/>
          <w:szCs w:val="22"/>
        </w:rPr>
        <w:t>/2023</w:t>
      </w: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sectPr w:rsidR="00505257" w:rsidSect="00DC025C">
      <w:headerReference w:type="default" r:id="rId8"/>
      <w:footerReference w:type="default" r:id="rId9"/>
      <w:pgSz w:w="11906" w:h="16838"/>
      <w:pgMar w:top="1417" w:right="707" w:bottom="1417" w:left="1276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6" w:rsidRDefault="00784876">
      <w:r>
        <w:separator/>
      </w:r>
    </w:p>
  </w:endnote>
  <w:endnote w:type="continuationSeparator" w:id="0">
    <w:p w:rsidR="00784876" w:rsidRDefault="0078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9D" w:rsidRDefault="00F606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6" w:rsidRDefault="00784876">
      <w:r>
        <w:separator/>
      </w:r>
    </w:p>
  </w:footnote>
  <w:footnote w:type="continuationSeparator" w:id="0">
    <w:p w:rsidR="00784876" w:rsidRDefault="0078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7D65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2339EEF" wp14:editId="41653C1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D65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011/2023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FE242A" w:rsidP="006B169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CONTRATO Nº 01</w:t>
          </w:r>
          <w:r w:rsidR="006B1696">
            <w:rPr>
              <w:rFonts w:ascii="Arial" w:hAnsi="Arial" w:cs="Arial"/>
              <w:b/>
              <w:sz w:val="18"/>
              <w:szCs w:val="18"/>
            </w:rPr>
            <w:t>5</w:t>
          </w:r>
          <w:r w:rsidR="00066031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066031" w:rsidRPr="00814E08" w:rsidTr="007C706A">
      <w:trPr>
        <w:cantSplit/>
        <w:trHeight w:val="783"/>
      </w:trPr>
      <w:tc>
        <w:tcPr>
          <w:tcW w:w="4960" w:type="dxa"/>
          <w:shd w:val="clear" w:color="auto" w:fill="FFFFFF"/>
        </w:tcPr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007/2023</w:t>
          </w:r>
        </w:p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66031" w:rsidRPr="0039792F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CHAMADA PÚBLICA/CREDENCIAMENTO  01/2023</w:t>
          </w:r>
        </w:p>
      </w:tc>
      <w:tc>
        <w:tcPr>
          <w:tcW w:w="4963" w:type="dxa"/>
          <w:shd w:val="clear" w:color="auto" w:fill="FFFFFF"/>
        </w:tcPr>
        <w:p w:rsidR="00066031" w:rsidRPr="0039792F" w:rsidRDefault="00066031" w:rsidP="00066031">
          <w:pPr>
            <w:spacing w:after="120"/>
            <w:ind w:left="79" w:right="21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C025C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DAS BARRACAS DO PARQUE DE EXPOSIÇÃO NOS EVENTOS NO DECORRER DO ANO DE 2023 E CESSÃO DO QUIOSQUE DO PARQUE XOPOTÓ DURANTE O ANO DE 2023.</w:t>
          </w:r>
        </w:p>
      </w:tc>
    </w:tr>
  </w:tbl>
  <w:p w:rsidR="00066031" w:rsidRDefault="00066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913"/>
    <w:multiLevelType w:val="multilevel"/>
    <w:tmpl w:val="302EDBF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A23D8"/>
    <w:multiLevelType w:val="multilevel"/>
    <w:tmpl w:val="B87CFFF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18A64D1"/>
    <w:multiLevelType w:val="multilevel"/>
    <w:tmpl w:val="ED0223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EA52AA4"/>
    <w:multiLevelType w:val="multilevel"/>
    <w:tmpl w:val="24983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963C7"/>
    <w:multiLevelType w:val="multilevel"/>
    <w:tmpl w:val="38266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2465FA"/>
    <w:multiLevelType w:val="multilevel"/>
    <w:tmpl w:val="DFFEA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D"/>
    <w:rsid w:val="0002080C"/>
    <w:rsid w:val="000234F8"/>
    <w:rsid w:val="00056FF6"/>
    <w:rsid w:val="00060243"/>
    <w:rsid w:val="00066031"/>
    <w:rsid w:val="000D552C"/>
    <w:rsid w:val="00105641"/>
    <w:rsid w:val="00113B0D"/>
    <w:rsid w:val="00145916"/>
    <w:rsid w:val="001541B7"/>
    <w:rsid w:val="00176287"/>
    <w:rsid w:val="00286550"/>
    <w:rsid w:val="002A0310"/>
    <w:rsid w:val="002B0F42"/>
    <w:rsid w:val="002B6476"/>
    <w:rsid w:val="003022EA"/>
    <w:rsid w:val="003377C1"/>
    <w:rsid w:val="00376DCE"/>
    <w:rsid w:val="003D0DEF"/>
    <w:rsid w:val="00404CA7"/>
    <w:rsid w:val="0046220E"/>
    <w:rsid w:val="0048529A"/>
    <w:rsid w:val="004B316D"/>
    <w:rsid w:val="004B5EC9"/>
    <w:rsid w:val="00501BDE"/>
    <w:rsid w:val="00505257"/>
    <w:rsid w:val="00575389"/>
    <w:rsid w:val="00583C9E"/>
    <w:rsid w:val="005A1546"/>
    <w:rsid w:val="005A240B"/>
    <w:rsid w:val="005E5017"/>
    <w:rsid w:val="005E5F4E"/>
    <w:rsid w:val="00667B34"/>
    <w:rsid w:val="006A6DD8"/>
    <w:rsid w:val="006B1696"/>
    <w:rsid w:val="006B54DF"/>
    <w:rsid w:val="006D7ABB"/>
    <w:rsid w:val="006E595F"/>
    <w:rsid w:val="00710B0B"/>
    <w:rsid w:val="00784876"/>
    <w:rsid w:val="007A245A"/>
    <w:rsid w:val="007A7DD6"/>
    <w:rsid w:val="007C6BA6"/>
    <w:rsid w:val="007F36F4"/>
    <w:rsid w:val="00820C62"/>
    <w:rsid w:val="00856B4F"/>
    <w:rsid w:val="00861086"/>
    <w:rsid w:val="0087523C"/>
    <w:rsid w:val="008B2F72"/>
    <w:rsid w:val="008E3804"/>
    <w:rsid w:val="008E50BF"/>
    <w:rsid w:val="008F67DD"/>
    <w:rsid w:val="009046A7"/>
    <w:rsid w:val="009A2699"/>
    <w:rsid w:val="00A03934"/>
    <w:rsid w:val="00A223D6"/>
    <w:rsid w:val="00AD336F"/>
    <w:rsid w:val="00AD557F"/>
    <w:rsid w:val="00B223EC"/>
    <w:rsid w:val="00B22D8B"/>
    <w:rsid w:val="00BC30DD"/>
    <w:rsid w:val="00BD0578"/>
    <w:rsid w:val="00BD3C65"/>
    <w:rsid w:val="00BE585C"/>
    <w:rsid w:val="00C66AC7"/>
    <w:rsid w:val="00C725F3"/>
    <w:rsid w:val="00C77D5D"/>
    <w:rsid w:val="00CD4316"/>
    <w:rsid w:val="00D10FFE"/>
    <w:rsid w:val="00DB7F1D"/>
    <w:rsid w:val="00DC025C"/>
    <w:rsid w:val="00DD473B"/>
    <w:rsid w:val="00DE537F"/>
    <w:rsid w:val="00E0797F"/>
    <w:rsid w:val="00E520CD"/>
    <w:rsid w:val="00EC6AC0"/>
    <w:rsid w:val="00ED1012"/>
    <w:rsid w:val="00ED3DFE"/>
    <w:rsid w:val="00F16A15"/>
    <w:rsid w:val="00F21A38"/>
    <w:rsid w:val="00F6069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F9C93"/>
  <w15:docId w15:val="{22C97870-22D1-4EAC-9E18-831B04A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F"/>
    <w:rPr>
      <w:rFonts w:ascii="Times New Roman" w:eastAsia="Batang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45BAF"/>
  </w:style>
  <w:style w:type="character" w:customStyle="1" w:styleId="LinkdaInternet">
    <w:name w:val="Link da Internet"/>
    <w:basedOn w:val="Fontepargpadro"/>
    <w:rsid w:val="00F45BAF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46EF"/>
    <w:rPr>
      <w:rFonts w:ascii="Tahoma" w:eastAsia="Batang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qFormat/>
    <w:rsid w:val="004121CE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121CE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B25AA"/>
    <w:rPr>
      <w:rFonts w:ascii="Times New Roman" w:eastAsia="Batang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" w:hAnsi="Arial" w:cs="Symbol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hAnsi="Arial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Arial" w:hAnsi="Arial"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Arial" w:hAnsi="Arial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Arial" w:hAnsi="Arial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jc w:val="both"/>
    </w:pPr>
    <w:rPr>
      <w:rFonts w:ascii="Arial" w:hAnsi="Arial" w:cs="Arial"/>
      <w:sz w:val="22"/>
      <w:szCs w:val="22"/>
      <w:lang w:val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634D96"/>
    <w:pPr>
      <w:spacing w:after="120" w:line="480" w:lineRule="auto"/>
    </w:pPr>
    <w:rPr>
      <w:rFonts w:eastAsia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634D96"/>
    <w:pPr>
      <w:widowControl w:val="0"/>
      <w:tabs>
        <w:tab w:val="left" w:pos="629"/>
      </w:tabs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NormalWeb">
    <w:name w:val="Normal (Web)"/>
    <w:basedOn w:val="Normal"/>
    <w:unhideWhenUsed/>
    <w:qFormat/>
    <w:rsid w:val="00634D96"/>
    <w:pPr>
      <w:spacing w:beforeAutospacing="1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46E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27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B25AA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5DCE-3C48-4871-A1D9-E0DDA1F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1436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Cliente</cp:lastModifiedBy>
  <cp:revision>923</cp:revision>
  <cp:lastPrinted>2023-01-28T16:47:00Z</cp:lastPrinted>
  <dcterms:created xsi:type="dcterms:W3CDTF">2019-06-11T12:57:00Z</dcterms:created>
  <dcterms:modified xsi:type="dcterms:W3CDTF">2023-02-13T18:53:00Z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