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93" w:rsidRPr="003271D9" w:rsidRDefault="00770A93" w:rsidP="00770A9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70A93" w:rsidRPr="003271D9" w:rsidRDefault="00770A93" w:rsidP="00770A93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770A93" w:rsidRPr="003271D9" w:rsidRDefault="00770A93" w:rsidP="00770A93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770A93" w:rsidRPr="003271D9" w:rsidRDefault="00770A93" w:rsidP="00770A93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02/2020</w:t>
      </w:r>
    </w:p>
    <w:p w:rsidR="00770A93" w:rsidRPr="003271D9" w:rsidRDefault="00770A93" w:rsidP="00770A93">
      <w:pPr>
        <w:pStyle w:val="Default"/>
        <w:jc w:val="both"/>
        <w:rPr>
          <w:b/>
          <w:bCs/>
        </w:rPr>
      </w:pPr>
      <w:r>
        <w:rPr>
          <w:b/>
          <w:bCs/>
        </w:rPr>
        <w:t>DISPENSA Nº 002/2020</w:t>
      </w:r>
      <w:r w:rsidRPr="003271D9">
        <w:rPr>
          <w:b/>
          <w:bCs/>
        </w:rPr>
        <w:t xml:space="preserve"> – ART. 24, INC. II DA LEI 8.666/93</w:t>
      </w:r>
      <w:r>
        <w:rPr>
          <w:b/>
          <w:bCs/>
        </w:rPr>
        <w:t>.</w:t>
      </w:r>
    </w:p>
    <w:p w:rsidR="00770A93" w:rsidRPr="00600CE3" w:rsidRDefault="00770A93" w:rsidP="00770A93">
      <w:pPr>
        <w:pStyle w:val="Default"/>
        <w:jc w:val="both"/>
        <w:rPr>
          <w:bCs/>
        </w:rPr>
      </w:pPr>
      <w:r>
        <w:rPr>
          <w:b/>
          <w:bCs/>
        </w:rPr>
        <w:t>EMENTA</w:t>
      </w:r>
      <w:r w:rsidRPr="003271D9">
        <w:rPr>
          <w:b/>
          <w:bCs/>
        </w:rPr>
        <w:t xml:space="preserve">: </w:t>
      </w:r>
      <w:r w:rsidRPr="003271D9">
        <w:t xml:space="preserve">Dispensa de Licitação visando a necessidades a contratação de empresa para </w:t>
      </w:r>
      <w:r>
        <w:t>fornecimento de serviços de digitalização de documentos</w:t>
      </w:r>
      <w:r>
        <w:t xml:space="preserve"> e disponibilização de sistema de gerenciamento eletrônico de documentos</w:t>
      </w:r>
      <w:r>
        <w:rPr>
          <w:bCs/>
        </w:rPr>
        <w:t>.</w:t>
      </w:r>
    </w:p>
    <w:p w:rsidR="00770A93" w:rsidRDefault="00770A93" w:rsidP="00770A93">
      <w:pPr>
        <w:pStyle w:val="Default"/>
        <w:jc w:val="both"/>
        <w:rPr>
          <w:bCs/>
        </w:rPr>
      </w:pPr>
    </w:p>
    <w:p w:rsidR="00770A93" w:rsidRDefault="00770A93" w:rsidP="00770A93">
      <w:pPr>
        <w:pStyle w:val="Default"/>
        <w:jc w:val="both"/>
        <w:rPr>
          <w:bCs/>
        </w:rPr>
      </w:pPr>
    </w:p>
    <w:p w:rsidR="00770A93" w:rsidRDefault="00770A93" w:rsidP="00770A93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770A93" w:rsidRPr="003271D9" w:rsidRDefault="00770A93" w:rsidP="00770A93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770A93" w:rsidRPr="004C24D8" w:rsidRDefault="00770A93" w:rsidP="00770A93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realização da contratação é </w:t>
      </w:r>
      <w:r w:rsidRPr="00CE7CA6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8.400,00</w:t>
      </w:r>
      <w:r w:rsidRPr="00CE7CA6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oito</w:t>
      </w:r>
      <w:r w:rsidRPr="00CE7CA6">
        <w:rPr>
          <w:rFonts w:ascii="Arial" w:hAnsi="Arial" w:cs="Arial"/>
          <w:b/>
          <w:sz w:val="24"/>
          <w:szCs w:val="24"/>
        </w:rPr>
        <w:t xml:space="preserve"> mil e </w:t>
      </w:r>
      <w:r>
        <w:rPr>
          <w:rFonts w:ascii="Arial" w:hAnsi="Arial" w:cs="Arial"/>
          <w:b/>
          <w:sz w:val="24"/>
          <w:szCs w:val="24"/>
        </w:rPr>
        <w:t>quatrocentos</w:t>
      </w:r>
      <w:r w:rsidRPr="00CE7CA6">
        <w:rPr>
          <w:rFonts w:ascii="Arial" w:hAnsi="Arial" w:cs="Arial"/>
          <w:b/>
          <w:sz w:val="24"/>
          <w:szCs w:val="24"/>
        </w:rPr>
        <w:t xml:space="preserve"> reais)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b/>
          <w:sz w:val="24"/>
          <w:szCs w:val="24"/>
        </w:rPr>
        <w:t>MATEUS E OLIVEIRA SERVIÇOS ADMINISTRATIVOS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22.637.316/0001-21, sediada na Rodovia AMG 420, Km 08, s/nº, área rural, Ressaquinha, Minas Gerais, CEP: 36.146-000</w:t>
      </w:r>
      <w:r w:rsidRPr="004C24D8">
        <w:rPr>
          <w:rFonts w:ascii="Arial" w:hAnsi="Arial" w:cs="Arial"/>
          <w:sz w:val="24"/>
          <w:szCs w:val="24"/>
        </w:rPr>
        <w:t>.</w:t>
      </w:r>
    </w:p>
    <w:p w:rsidR="00770A93" w:rsidRPr="003271D9" w:rsidRDefault="00770A93" w:rsidP="00770A93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770A93" w:rsidRDefault="00770A93" w:rsidP="00770A93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770A93" w:rsidRDefault="00770A93" w:rsidP="00770A9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770A93" w:rsidRDefault="00770A93" w:rsidP="00770A9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770A93" w:rsidRDefault="00770A93" w:rsidP="00770A9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770A93" w:rsidRDefault="00770A93" w:rsidP="00770A9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770A93" w:rsidRDefault="00770A93" w:rsidP="00770A9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770A93" w:rsidRPr="003271D9" w:rsidRDefault="00770A93" w:rsidP="00770A93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</w:t>
      </w:r>
      <w:proofErr w:type="gramStart"/>
      <w:r>
        <w:rPr>
          <w:rFonts w:ascii="Arial" w:hAnsi="Arial" w:cs="Arial"/>
          <w:sz w:val="24"/>
          <w:szCs w:val="24"/>
        </w:rPr>
        <w:t>ou seja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770A93" w:rsidRDefault="00770A93" w:rsidP="00770A9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770A93" w:rsidRPr="003271D9" w:rsidRDefault="00770A93" w:rsidP="00770A9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770A93" w:rsidRPr="00E953ED" w:rsidRDefault="00770A93" w:rsidP="00770A9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r w:rsidRPr="00577A9D">
        <w:rPr>
          <w:rFonts w:ascii="Arial" w:hAnsi="Arial" w:cs="Arial"/>
          <w:i/>
        </w:rPr>
        <w:t xml:space="preserve">(Redação dada pela Lei nº 9.648, de </w:t>
      </w:r>
      <w:proofErr w:type="gramStart"/>
      <w:r w:rsidRPr="00577A9D">
        <w:rPr>
          <w:rFonts w:ascii="Arial" w:hAnsi="Arial" w:cs="Arial"/>
          <w:i/>
        </w:rPr>
        <w:t>1998)</w:t>
      </w:r>
      <w:proofErr w:type="gramEnd"/>
    </w:p>
    <w:p w:rsidR="00770A93" w:rsidRPr="00E953ED" w:rsidRDefault="00770A93" w:rsidP="00770A93">
      <w:pPr>
        <w:jc w:val="both"/>
        <w:rPr>
          <w:rFonts w:ascii="Arial" w:hAnsi="Arial" w:cs="Arial"/>
          <w:i/>
          <w:sz w:val="24"/>
          <w:szCs w:val="24"/>
        </w:rPr>
      </w:pPr>
    </w:p>
    <w:p w:rsidR="00770A93" w:rsidRPr="003271D9" w:rsidRDefault="00770A93" w:rsidP="00770A9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770A93" w:rsidRPr="003271D9" w:rsidRDefault="00770A93" w:rsidP="00770A93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770A93" w:rsidRPr="003271D9" w:rsidRDefault="00770A93" w:rsidP="00770A93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</w:t>
      </w:r>
      <w:r>
        <w:rPr>
          <w:rFonts w:ascii="Arial" w:hAnsi="Arial" w:cs="Arial"/>
          <w:i/>
          <w:sz w:val="24"/>
          <w:szCs w:val="24"/>
        </w:rPr>
        <w:t>ão não justifica gastos com uma</w:t>
      </w:r>
      <w:r w:rsidRPr="003271D9">
        <w:rPr>
          <w:rFonts w:ascii="Arial" w:hAnsi="Arial" w:cs="Arial"/>
          <w:i/>
          <w:sz w:val="24"/>
          <w:szCs w:val="24"/>
        </w:rPr>
        <w:t xml:space="preserve"> licitação comum. A distinção legislativa entre concorrência, tomada de preços e convite se filia não só à dimensão econômica do contrato. A lei determinou que as formalidades prévias 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>deverão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770A93" w:rsidRPr="003271D9" w:rsidRDefault="00770A93" w:rsidP="00770A93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770A93" w:rsidRPr="003271D9" w:rsidRDefault="00770A93" w:rsidP="00770A93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serviços de digitalização de documentos para posterior disponibilização no site do Município e no portal transparência, em atendimento ao Princípio da Publicidade dos Atos Públicos e à Lei de Acesso à Informação.</w:t>
      </w:r>
    </w:p>
    <w:p w:rsidR="00770A93" w:rsidRPr="003271D9" w:rsidRDefault="00770A93" w:rsidP="00770A93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770A93" w:rsidRPr="003271D9" w:rsidRDefault="00770A93" w:rsidP="00770A93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>a prestação dos serviços,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>se que o valor total contratado e os serviços disponibilizados à Administração.</w:t>
      </w:r>
    </w:p>
    <w:p w:rsidR="00770A93" w:rsidRPr="003271D9" w:rsidRDefault="00770A93" w:rsidP="00770A9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770A93" w:rsidRPr="003271D9" w:rsidRDefault="00770A93" w:rsidP="00770A9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770A93" w:rsidRPr="003271D9" w:rsidRDefault="00770A93" w:rsidP="00770A9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Requerimento de empresário;</w:t>
      </w:r>
    </w:p>
    <w:p w:rsidR="00770A93" w:rsidRPr="003271D9" w:rsidRDefault="00770A93" w:rsidP="00770A9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770A93" w:rsidRPr="003271D9" w:rsidRDefault="00770A93" w:rsidP="00770A9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770A93" w:rsidRPr="003271D9" w:rsidRDefault="00770A93" w:rsidP="00770A9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770A93" w:rsidRPr="003271D9" w:rsidRDefault="00770A93" w:rsidP="00770A9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770A93" w:rsidRPr="003271D9" w:rsidRDefault="00770A93" w:rsidP="00770A9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770A93" w:rsidRPr="003271D9" w:rsidRDefault="00770A93" w:rsidP="00770A9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770A93" w:rsidRPr="003271D9" w:rsidRDefault="00770A93" w:rsidP="00770A9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770A93" w:rsidRPr="003271D9" w:rsidRDefault="00770A93" w:rsidP="00770A9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770A93" w:rsidRPr="003271D9" w:rsidRDefault="00770A93" w:rsidP="00770A93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06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2020</w:t>
      </w:r>
      <w:r w:rsidRPr="003271D9">
        <w:rPr>
          <w:rFonts w:ascii="Arial" w:hAnsi="Arial" w:cs="Arial"/>
          <w:sz w:val="24"/>
          <w:szCs w:val="24"/>
        </w:rPr>
        <w:t>.</w:t>
      </w:r>
    </w:p>
    <w:p w:rsidR="00770A93" w:rsidRDefault="00770A93" w:rsidP="00770A9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70A93" w:rsidRDefault="00770A93" w:rsidP="00770A9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70A93" w:rsidRDefault="00770A93" w:rsidP="00770A9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770A93" w:rsidRPr="004B18F1" w:rsidRDefault="00770A93" w:rsidP="00770A9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70A93" w:rsidRDefault="00770A93" w:rsidP="00770A9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70A93" w:rsidRPr="004B18F1" w:rsidRDefault="00770A93" w:rsidP="00770A9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70A93" w:rsidRDefault="00770A93" w:rsidP="00770A9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70A93" w:rsidRPr="004B18F1" w:rsidRDefault="00770A93" w:rsidP="00770A9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70A93" w:rsidRDefault="00770A93" w:rsidP="00770A9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770A93" w:rsidRPr="004B18F1" w:rsidRDefault="00770A93" w:rsidP="00770A9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70A93" w:rsidRDefault="00770A93" w:rsidP="00770A9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70A93" w:rsidRDefault="00770A93" w:rsidP="00770A93">
      <w:bookmarkStart w:id="3" w:name="_GoBack"/>
      <w:bookmarkEnd w:id="3"/>
    </w:p>
    <w:sectPr w:rsidR="00770A93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770A93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770A93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770A9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4FDEA" wp14:editId="5C4DE9E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3"/>
    <w:rsid w:val="00353646"/>
    <w:rsid w:val="007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70A9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70A9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70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0A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0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0A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70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70A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70A9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70A9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70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0A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0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0A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70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70A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2020-01-07T18:15:00Z</cp:lastPrinted>
  <dcterms:created xsi:type="dcterms:W3CDTF">2020-01-07T18:14:00Z</dcterms:created>
  <dcterms:modified xsi:type="dcterms:W3CDTF">2020-01-07T18:16:00Z</dcterms:modified>
</cp:coreProperties>
</file>