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E5" w:rsidRPr="00D76AE5" w:rsidRDefault="00D76AE5" w:rsidP="00D76AE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D76AE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ATA DE </w:t>
      </w:r>
      <w:r w:rsidR="0034018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CREDENCIAMENTO</w:t>
      </w:r>
    </w:p>
    <w:p w:rsidR="00D76AE5" w:rsidRPr="00D76AE5" w:rsidRDefault="00D76AE5" w:rsidP="00D76AE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PROCESSO LICITATÓRIO Nº. 055</w:t>
      </w:r>
      <w:r w:rsidRPr="00D76AE5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/2018</w:t>
      </w:r>
    </w:p>
    <w:p w:rsidR="00D76AE5" w:rsidRPr="00D76AE5" w:rsidRDefault="00D76AE5" w:rsidP="00D76AE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CREDENCIAMENTO</w:t>
      </w:r>
      <w:r w:rsidRPr="00D76AE5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 Nº. 00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1</w:t>
      </w:r>
      <w:r w:rsidRPr="00D76AE5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/2018</w:t>
      </w:r>
    </w:p>
    <w:p w:rsidR="00D76AE5" w:rsidRPr="00D76AE5" w:rsidRDefault="00D76AE5" w:rsidP="00D76AE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Aos </w:t>
      </w:r>
      <w:r>
        <w:rPr>
          <w:rFonts w:ascii="Arial" w:eastAsia="Times New Roman" w:hAnsi="Arial" w:cs="Arial"/>
          <w:sz w:val="24"/>
          <w:szCs w:val="24"/>
          <w:lang w:eastAsia="pt-BR"/>
        </w:rPr>
        <w:t>vinte e sete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dias do mês de julho de dois mil e dezoito, </w:t>
      </w:r>
      <w:proofErr w:type="gramStart"/>
      <w:r w:rsidRPr="00D76AE5">
        <w:rPr>
          <w:rFonts w:ascii="Arial" w:eastAsia="Times New Roman" w:hAnsi="Arial" w:cs="Arial"/>
          <w:sz w:val="24"/>
          <w:szCs w:val="24"/>
          <w:lang w:eastAsia="pt-BR"/>
        </w:rPr>
        <w:t>às</w:t>
      </w:r>
      <w:proofErr w:type="gramEnd"/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quatorze horas, no Centro Administrativo Prefeito João Benedito Amaral, situado na Av. Silvério Augusto de Melo, nº 158, Bairro Fábrica, Desterro do Melo, Minas Gerais, CEP: 36.210-000, no Setor de Compras e Licitações, reuniu-se a Comissão Permanente de Licitações composta por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Flávio da Silva Coelho 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>, Luciana Maria Coelho e Luciléia Nunes Martins, instituída conforme Portaria 3.633/2018 em atendimento às disposições contidas na Lei Fede</w:t>
      </w:r>
      <w:r>
        <w:rPr>
          <w:rFonts w:ascii="Arial" w:eastAsia="Times New Roman" w:hAnsi="Arial" w:cs="Arial"/>
          <w:sz w:val="24"/>
          <w:szCs w:val="24"/>
          <w:lang w:eastAsia="pt-BR"/>
        </w:rPr>
        <w:t>ral 8.666/93 e suas alterações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, procederam a realização da Sessão Pública relativa ao </w:t>
      </w:r>
      <w:r>
        <w:rPr>
          <w:rFonts w:ascii="Arial" w:eastAsia="Times New Roman" w:hAnsi="Arial" w:cs="Arial"/>
          <w:sz w:val="24"/>
          <w:szCs w:val="24"/>
          <w:lang w:eastAsia="pt-BR"/>
        </w:rPr>
        <w:t>Credenciamento nº 001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>/2018, referent</w:t>
      </w:r>
      <w:r>
        <w:rPr>
          <w:rFonts w:ascii="Arial" w:eastAsia="Times New Roman" w:hAnsi="Arial" w:cs="Arial"/>
          <w:sz w:val="24"/>
          <w:szCs w:val="24"/>
          <w:lang w:eastAsia="pt-BR"/>
        </w:rPr>
        <w:t>e ao Processo Licitatório nº 055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/2018, cujo </w:t>
      </w:r>
      <w:r w:rsidRPr="00D76AE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objeto é </w:t>
      </w:r>
      <w:r w:rsidRPr="00D76AE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CONTRATAÇÃO DE </w:t>
      </w:r>
      <w:r w:rsidRPr="00D76AE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SERVIÇOS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GERAIS DE LIMPEZA E CONSERVAÇÃO DE BANHEIROS </w:t>
      </w:r>
      <w:r w:rsidR="00CF008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PÚBLICOS </w:t>
      </w:r>
      <w:r w:rsidRPr="00D76AE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PARA A XXVIII EXPOSIÇÃO AGROPECUÁRIA DO MUNICÍPIO, 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>conforme</w:t>
      </w:r>
      <w:r w:rsidRPr="00D76AE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D76AE5">
        <w:rPr>
          <w:rFonts w:ascii="Arial" w:eastAsia="Times New Roman" w:hAnsi="Arial" w:cs="Arial"/>
          <w:sz w:val="24"/>
          <w:szCs w:val="24"/>
          <w:lang w:val="pt-PT" w:eastAsia="pt-BR"/>
        </w:rPr>
        <w:t>descrição, características, prazos e demais obrigações e informações constantes do Edital.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Nesta data e horário, procedeu-se à abertura da Sessão Pública relativa à abertura</w:t>
      </w:r>
      <w:r w:rsidR="00CF008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do credenciamento para contratação dos serviços.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CF008E">
        <w:rPr>
          <w:rFonts w:ascii="Arial" w:eastAsia="Times New Roman" w:hAnsi="Arial" w:cs="Arial"/>
          <w:sz w:val="24"/>
          <w:szCs w:val="24"/>
          <w:lang w:eastAsia="pt-BR"/>
        </w:rPr>
        <w:t>ara o credenciamento comparecera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m as seguintes pessoas: </w:t>
      </w:r>
      <w:r w:rsidRPr="00D76AE5">
        <w:rPr>
          <w:rFonts w:ascii="Arial" w:eastAsia="Times New Roman" w:hAnsi="Arial" w:cs="Arial"/>
          <w:b/>
          <w:sz w:val="24"/>
          <w:szCs w:val="24"/>
          <w:lang w:eastAsia="pt-BR"/>
        </w:rPr>
        <w:t>01)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Geraldo Ferraz de Oliveira, brasileiro, aposentado, portador do RG M-8.927.393 SSP/MG e CPF: 852.337.656-91, inscrito no NIT: 123.62398.97.6, residente e domiciliado na Rua Francisco Afonso Filho, nº 606, Centro, Desterro do Melo, Minas Gerais, CEP: 36210-00. </w:t>
      </w:r>
      <w:proofErr w:type="gramStart"/>
      <w:r w:rsidR="009E33E6">
        <w:rPr>
          <w:rFonts w:ascii="Arial" w:eastAsia="Times New Roman" w:hAnsi="Arial" w:cs="Arial"/>
          <w:b/>
          <w:sz w:val="24"/>
          <w:szCs w:val="24"/>
          <w:lang w:eastAsia="pt-BR"/>
        </w:rPr>
        <w:t>02</w:t>
      </w:r>
      <w:r w:rsidRPr="00D76AE5">
        <w:rPr>
          <w:rFonts w:ascii="Arial" w:eastAsia="Times New Roman" w:hAnsi="Arial" w:cs="Arial"/>
          <w:b/>
          <w:sz w:val="24"/>
          <w:szCs w:val="24"/>
          <w:lang w:eastAsia="pt-BR"/>
        </w:rPr>
        <w:t>)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E33E6">
        <w:rPr>
          <w:rFonts w:ascii="Arial" w:eastAsia="Times New Roman" w:hAnsi="Arial" w:cs="Arial"/>
          <w:sz w:val="24"/>
          <w:szCs w:val="24"/>
          <w:lang w:eastAsia="pt-BR"/>
        </w:rPr>
        <w:t>José Geraldo de Paula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brasileiro, </w:t>
      </w:r>
      <w:r w:rsidR="009E33E6">
        <w:rPr>
          <w:rFonts w:ascii="Arial" w:eastAsia="Times New Roman" w:hAnsi="Arial" w:cs="Arial"/>
          <w:sz w:val="24"/>
          <w:szCs w:val="24"/>
          <w:lang w:eastAsia="pt-BR"/>
        </w:rPr>
        <w:t>serviços gerais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portador do RG </w:t>
      </w:r>
      <w:r w:rsidR="009E33E6">
        <w:rPr>
          <w:rFonts w:ascii="Arial" w:eastAsia="Times New Roman" w:hAnsi="Arial" w:cs="Arial"/>
          <w:sz w:val="24"/>
          <w:szCs w:val="24"/>
          <w:lang w:eastAsia="pt-BR"/>
        </w:rPr>
        <w:t>MG-16.268.962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SSP/MG e CPF: </w:t>
      </w:r>
      <w:r w:rsidR="009E33E6">
        <w:rPr>
          <w:rFonts w:ascii="Arial" w:eastAsia="Times New Roman" w:hAnsi="Arial" w:cs="Arial"/>
          <w:sz w:val="24"/>
          <w:szCs w:val="24"/>
          <w:lang w:eastAsia="pt-BR"/>
        </w:rPr>
        <w:t>118.974.806-10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inscrito no NIT: </w:t>
      </w:r>
      <w:r w:rsidR="009E33E6">
        <w:rPr>
          <w:rFonts w:ascii="Arial" w:eastAsia="Times New Roman" w:hAnsi="Arial" w:cs="Arial"/>
          <w:sz w:val="24"/>
          <w:szCs w:val="24"/>
          <w:lang w:eastAsia="pt-BR"/>
        </w:rPr>
        <w:t>2063081252-1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residente e domiciliado na </w:t>
      </w:r>
      <w:r w:rsidR="009E33E6">
        <w:rPr>
          <w:rFonts w:ascii="Arial" w:eastAsia="Times New Roman" w:hAnsi="Arial" w:cs="Arial"/>
          <w:sz w:val="24"/>
          <w:szCs w:val="24"/>
          <w:lang w:eastAsia="pt-BR"/>
        </w:rPr>
        <w:t>Professor Virgílio Fernandes de Melo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nº </w:t>
      </w:r>
      <w:r w:rsidR="009E33E6">
        <w:rPr>
          <w:rFonts w:ascii="Arial" w:eastAsia="Times New Roman" w:hAnsi="Arial" w:cs="Arial"/>
          <w:sz w:val="24"/>
          <w:szCs w:val="24"/>
          <w:lang w:eastAsia="pt-BR"/>
        </w:rPr>
        <w:t>24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Centro, Desterro do Melo, Minas Gerais, CEP: 36210-00. </w:t>
      </w:r>
      <w:proofErr w:type="gramStart"/>
      <w:r w:rsidR="009E33E6">
        <w:rPr>
          <w:rFonts w:ascii="Arial" w:eastAsia="Times New Roman" w:hAnsi="Arial" w:cs="Arial"/>
          <w:b/>
          <w:sz w:val="24"/>
          <w:szCs w:val="24"/>
          <w:lang w:eastAsia="pt-BR"/>
        </w:rPr>
        <w:t>03</w:t>
      </w:r>
      <w:r w:rsidR="009E33E6" w:rsidRPr="00D76AE5">
        <w:rPr>
          <w:rFonts w:ascii="Arial" w:eastAsia="Times New Roman" w:hAnsi="Arial" w:cs="Arial"/>
          <w:b/>
          <w:sz w:val="24"/>
          <w:szCs w:val="24"/>
          <w:lang w:eastAsia="pt-BR"/>
        </w:rPr>
        <w:t>)</w:t>
      </w:r>
      <w:proofErr w:type="gramEnd"/>
      <w:r w:rsidR="009E33E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E33E6">
        <w:rPr>
          <w:rFonts w:ascii="Arial" w:eastAsia="Times New Roman" w:hAnsi="Arial" w:cs="Arial"/>
          <w:sz w:val="24"/>
          <w:szCs w:val="24"/>
          <w:lang w:eastAsia="pt-BR"/>
        </w:rPr>
        <w:t>Genebaldo Pereira Barroso Filho</w:t>
      </w:r>
      <w:r w:rsidR="009E33E6">
        <w:rPr>
          <w:rFonts w:ascii="Arial" w:eastAsia="Times New Roman" w:hAnsi="Arial" w:cs="Arial"/>
          <w:sz w:val="24"/>
          <w:szCs w:val="24"/>
          <w:lang w:eastAsia="pt-BR"/>
        </w:rPr>
        <w:t xml:space="preserve">, brasileiro, </w:t>
      </w:r>
      <w:r w:rsidR="009E33E6">
        <w:rPr>
          <w:rFonts w:ascii="Arial" w:eastAsia="Times New Roman" w:hAnsi="Arial" w:cs="Arial"/>
          <w:sz w:val="24"/>
          <w:szCs w:val="24"/>
          <w:lang w:eastAsia="pt-BR"/>
        </w:rPr>
        <w:t>serviços gerais</w:t>
      </w:r>
      <w:r w:rsidR="009E33E6">
        <w:rPr>
          <w:rFonts w:ascii="Arial" w:eastAsia="Times New Roman" w:hAnsi="Arial" w:cs="Arial"/>
          <w:sz w:val="24"/>
          <w:szCs w:val="24"/>
          <w:lang w:eastAsia="pt-BR"/>
        </w:rPr>
        <w:t xml:space="preserve">, portador do RG </w:t>
      </w:r>
      <w:r w:rsidR="009E33E6">
        <w:rPr>
          <w:rFonts w:ascii="Arial" w:eastAsia="Times New Roman" w:hAnsi="Arial" w:cs="Arial"/>
          <w:sz w:val="24"/>
          <w:szCs w:val="24"/>
          <w:lang w:eastAsia="pt-BR"/>
        </w:rPr>
        <w:t>MG-4.753.468</w:t>
      </w:r>
      <w:r w:rsidR="009E33E6">
        <w:rPr>
          <w:rFonts w:ascii="Arial" w:eastAsia="Times New Roman" w:hAnsi="Arial" w:cs="Arial"/>
          <w:sz w:val="24"/>
          <w:szCs w:val="24"/>
          <w:lang w:eastAsia="pt-BR"/>
        </w:rPr>
        <w:t xml:space="preserve"> SSP/MG e CPF: </w:t>
      </w:r>
      <w:r w:rsidR="009E33E6">
        <w:rPr>
          <w:rFonts w:ascii="Arial" w:eastAsia="Times New Roman" w:hAnsi="Arial" w:cs="Arial"/>
          <w:sz w:val="24"/>
          <w:szCs w:val="24"/>
          <w:lang w:eastAsia="pt-BR"/>
        </w:rPr>
        <w:t>649.979.796-00</w:t>
      </w:r>
      <w:r w:rsidR="009E33E6">
        <w:rPr>
          <w:rFonts w:ascii="Arial" w:eastAsia="Times New Roman" w:hAnsi="Arial" w:cs="Arial"/>
          <w:sz w:val="24"/>
          <w:szCs w:val="24"/>
          <w:lang w:eastAsia="pt-BR"/>
        </w:rPr>
        <w:t xml:space="preserve">, inscrito no NIT: </w:t>
      </w:r>
      <w:r w:rsidR="009E33E6">
        <w:rPr>
          <w:rFonts w:ascii="Arial" w:eastAsia="Times New Roman" w:hAnsi="Arial" w:cs="Arial"/>
          <w:sz w:val="24"/>
          <w:szCs w:val="24"/>
          <w:lang w:eastAsia="pt-BR"/>
        </w:rPr>
        <w:t>12311953712</w:t>
      </w:r>
      <w:r w:rsidR="009E33E6">
        <w:rPr>
          <w:rFonts w:ascii="Arial" w:eastAsia="Times New Roman" w:hAnsi="Arial" w:cs="Arial"/>
          <w:sz w:val="24"/>
          <w:szCs w:val="24"/>
          <w:lang w:eastAsia="pt-BR"/>
        </w:rPr>
        <w:t xml:space="preserve">, residente e domiciliado na Rua </w:t>
      </w:r>
      <w:r w:rsidR="009E33E6">
        <w:rPr>
          <w:rFonts w:ascii="Arial" w:eastAsia="Times New Roman" w:hAnsi="Arial" w:cs="Arial"/>
          <w:sz w:val="24"/>
          <w:szCs w:val="24"/>
          <w:lang w:eastAsia="pt-BR"/>
        </w:rPr>
        <w:t>Antônio Carvalho de Oliveira</w:t>
      </w:r>
      <w:r w:rsidR="009E33E6">
        <w:rPr>
          <w:rFonts w:ascii="Arial" w:eastAsia="Times New Roman" w:hAnsi="Arial" w:cs="Arial"/>
          <w:sz w:val="24"/>
          <w:szCs w:val="24"/>
          <w:lang w:eastAsia="pt-BR"/>
        </w:rPr>
        <w:t xml:space="preserve">, nº </w:t>
      </w:r>
      <w:r w:rsidR="009E33E6">
        <w:rPr>
          <w:rFonts w:ascii="Arial" w:eastAsia="Times New Roman" w:hAnsi="Arial" w:cs="Arial"/>
          <w:sz w:val="24"/>
          <w:szCs w:val="24"/>
          <w:lang w:eastAsia="pt-BR"/>
        </w:rPr>
        <w:t>112</w:t>
      </w:r>
      <w:r w:rsidR="009E33E6">
        <w:rPr>
          <w:rFonts w:ascii="Arial" w:eastAsia="Times New Roman" w:hAnsi="Arial" w:cs="Arial"/>
          <w:sz w:val="24"/>
          <w:szCs w:val="24"/>
          <w:lang w:eastAsia="pt-BR"/>
        </w:rPr>
        <w:t xml:space="preserve">, Centro, Desterro do Melo, Minas Gerais, CEP: 36210-00. </w:t>
      </w:r>
      <w:proofErr w:type="gramStart"/>
      <w:r w:rsidR="00951A70">
        <w:rPr>
          <w:rFonts w:ascii="Arial" w:eastAsia="Times New Roman" w:hAnsi="Arial" w:cs="Arial"/>
          <w:b/>
          <w:sz w:val="24"/>
          <w:szCs w:val="24"/>
          <w:lang w:eastAsia="pt-BR"/>
        </w:rPr>
        <w:t>04</w:t>
      </w:r>
      <w:r w:rsidR="00951A70" w:rsidRPr="00D76AE5">
        <w:rPr>
          <w:rFonts w:ascii="Arial" w:eastAsia="Times New Roman" w:hAnsi="Arial" w:cs="Arial"/>
          <w:b/>
          <w:sz w:val="24"/>
          <w:szCs w:val="24"/>
          <w:lang w:eastAsia="pt-BR"/>
        </w:rPr>
        <w:t>)</w:t>
      </w:r>
      <w:proofErr w:type="gramEnd"/>
      <w:r w:rsidR="00951A7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51A70">
        <w:rPr>
          <w:rFonts w:ascii="Arial" w:eastAsia="Times New Roman" w:hAnsi="Arial" w:cs="Arial"/>
          <w:sz w:val="24"/>
          <w:szCs w:val="24"/>
          <w:lang w:eastAsia="pt-BR"/>
        </w:rPr>
        <w:t>Cleide Ferraz de Oliveira</w:t>
      </w:r>
      <w:r w:rsidR="00951A70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CF008E">
        <w:rPr>
          <w:rFonts w:ascii="Arial" w:eastAsia="Times New Roman" w:hAnsi="Arial" w:cs="Arial"/>
          <w:sz w:val="24"/>
          <w:szCs w:val="24"/>
          <w:lang w:eastAsia="pt-BR"/>
        </w:rPr>
        <w:t>brasileira</w:t>
      </w:r>
      <w:r w:rsidR="00951A70">
        <w:rPr>
          <w:rFonts w:ascii="Arial" w:eastAsia="Times New Roman" w:hAnsi="Arial" w:cs="Arial"/>
          <w:sz w:val="24"/>
          <w:szCs w:val="24"/>
          <w:lang w:eastAsia="pt-BR"/>
        </w:rPr>
        <w:t>, serviços gerais, portador</w:t>
      </w:r>
      <w:r w:rsidR="00951A70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951A70">
        <w:rPr>
          <w:rFonts w:ascii="Arial" w:eastAsia="Times New Roman" w:hAnsi="Arial" w:cs="Arial"/>
          <w:sz w:val="24"/>
          <w:szCs w:val="24"/>
          <w:lang w:eastAsia="pt-BR"/>
        </w:rPr>
        <w:t xml:space="preserve"> do RG MG-</w:t>
      </w:r>
      <w:r w:rsidR="00951A70">
        <w:rPr>
          <w:rFonts w:ascii="Arial" w:eastAsia="Times New Roman" w:hAnsi="Arial" w:cs="Arial"/>
          <w:sz w:val="24"/>
          <w:szCs w:val="24"/>
          <w:lang w:eastAsia="pt-BR"/>
        </w:rPr>
        <w:t>MG-8.925.156</w:t>
      </w:r>
      <w:r w:rsidR="00951A70">
        <w:rPr>
          <w:rFonts w:ascii="Arial" w:eastAsia="Times New Roman" w:hAnsi="Arial" w:cs="Arial"/>
          <w:sz w:val="24"/>
          <w:szCs w:val="24"/>
          <w:lang w:eastAsia="pt-BR"/>
        </w:rPr>
        <w:t xml:space="preserve"> SSP/MG e CPF: 060.588.236-33</w:t>
      </w:r>
      <w:r w:rsidR="00951A70">
        <w:rPr>
          <w:rFonts w:ascii="Arial" w:eastAsia="Times New Roman" w:hAnsi="Arial" w:cs="Arial"/>
          <w:sz w:val="24"/>
          <w:szCs w:val="24"/>
          <w:lang w:eastAsia="pt-BR"/>
        </w:rPr>
        <w:t>, inscrita</w:t>
      </w:r>
      <w:r w:rsidR="00951A70">
        <w:rPr>
          <w:rFonts w:ascii="Arial" w:eastAsia="Times New Roman" w:hAnsi="Arial" w:cs="Arial"/>
          <w:sz w:val="24"/>
          <w:szCs w:val="24"/>
          <w:lang w:eastAsia="pt-BR"/>
        </w:rPr>
        <w:t xml:space="preserve"> no NIT: </w:t>
      </w:r>
      <w:r w:rsidR="00951A70">
        <w:rPr>
          <w:rFonts w:ascii="Arial" w:eastAsia="Times New Roman" w:hAnsi="Arial" w:cs="Arial"/>
          <w:sz w:val="24"/>
          <w:szCs w:val="24"/>
          <w:lang w:eastAsia="pt-BR"/>
        </w:rPr>
        <w:t>20630815156, residente e domiciliada</w:t>
      </w:r>
      <w:r w:rsidR="00951A70">
        <w:rPr>
          <w:rFonts w:ascii="Arial" w:eastAsia="Times New Roman" w:hAnsi="Arial" w:cs="Arial"/>
          <w:sz w:val="24"/>
          <w:szCs w:val="24"/>
          <w:lang w:eastAsia="pt-BR"/>
        </w:rPr>
        <w:t xml:space="preserve"> na Rua Antônio Carvalho de Oliveira, nº 112, Centro, Desterro do Melo, Minas Gerais, CEP: 36210-00. </w:t>
      </w:r>
      <w:proofErr w:type="gramStart"/>
      <w:r w:rsidR="00951A70">
        <w:rPr>
          <w:rFonts w:ascii="Arial" w:eastAsia="Times New Roman" w:hAnsi="Arial" w:cs="Arial"/>
          <w:b/>
          <w:sz w:val="24"/>
          <w:szCs w:val="24"/>
          <w:lang w:eastAsia="pt-BR"/>
        </w:rPr>
        <w:t>05</w:t>
      </w:r>
      <w:r w:rsidR="00951A70" w:rsidRPr="00D76AE5">
        <w:rPr>
          <w:rFonts w:ascii="Arial" w:eastAsia="Times New Roman" w:hAnsi="Arial" w:cs="Arial"/>
          <w:b/>
          <w:sz w:val="24"/>
          <w:szCs w:val="24"/>
          <w:lang w:eastAsia="pt-BR"/>
        </w:rPr>
        <w:t>)</w:t>
      </w:r>
      <w:proofErr w:type="gramEnd"/>
      <w:r w:rsidR="00951A7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763F5">
        <w:rPr>
          <w:rFonts w:ascii="Arial" w:eastAsia="Times New Roman" w:hAnsi="Arial" w:cs="Arial"/>
          <w:sz w:val="24"/>
          <w:szCs w:val="24"/>
          <w:lang w:eastAsia="pt-BR"/>
        </w:rPr>
        <w:t>Maria Helena Martins Maciel</w:t>
      </w:r>
      <w:r w:rsidR="00951A70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1763F5">
        <w:rPr>
          <w:rFonts w:ascii="Arial" w:eastAsia="Times New Roman" w:hAnsi="Arial" w:cs="Arial"/>
          <w:sz w:val="24"/>
          <w:szCs w:val="24"/>
          <w:lang w:eastAsia="pt-BR"/>
        </w:rPr>
        <w:t>brasileira</w:t>
      </w:r>
      <w:r w:rsidR="00951A70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1763F5">
        <w:rPr>
          <w:rFonts w:ascii="Arial" w:eastAsia="Times New Roman" w:hAnsi="Arial" w:cs="Arial"/>
          <w:sz w:val="24"/>
          <w:szCs w:val="24"/>
          <w:lang w:eastAsia="pt-BR"/>
        </w:rPr>
        <w:t>aposentada</w:t>
      </w:r>
      <w:r w:rsidR="00951A70">
        <w:rPr>
          <w:rFonts w:ascii="Arial" w:eastAsia="Times New Roman" w:hAnsi="Arial" w:cs="Arial"/>
          <w:sz w:val="24"/>
          <w:szCs w:val="24"/>
          <w:lang w:eastAsia="pt-BR"/>
        </w:rPr>
        <w:t>, portadora do RG MG-</w:t>
      </w:r>
      <w:r w:rsidR="001763F5">
        <w:rPr>
          <w:rFonts w:ascii="Arial" w:eastAsia="Times New Roman" w:hAnsi="Arial" w:cs="Arial"/>
          <w:sz w:val="24"/>
          <w:szCs w:val="24"/>
          <w:lang w:eastAsia="pt-BR"/>
        </w:rPr>
        <w:t>20.101.007</w:t>
      </w:r>
      <w:r w:rsidR="00951A70">
        <w:rPr>
          <w:rFonts w:ascii="Arial" w:eastAsia="Times New Roman" w:hAnsi="Arial" w:cs="Arial"/>
          <w:sz w:val="24"/>
          <w:szCs w:val="24"/>
          <w:lang w:eastAsia="pt-BR"/>
        </w:rPr>
        <w:t xml:space="preserve"> SSP/MG e CPF: </w:t>
      </w:r>
      <w:r w:rsidR="001763F5">
        <w:rPr>
          <w:rFonts w:ascii="Arial" w:eastAsia="Times New Roman" w:hAnsi="Arial" w:cs="Arial"/>
          <w:sz w:val="24"/>
          <w:szCs w:val="24"/>
          <w:lang w:eastAsia="pt-BR"/>
        </w:rPr>
        <w:t>579.580.096-15</w:t>
      </w:r>
      <w:r w:rsidR="00951A70">
        <w:rPr>
          <w:rFonts w:ascii="Arial" w:eastAsia="Times New Roman" w:hAnsi="Arial" w:cs="Arial"/>
          <w:sz w:val="24"/>
          <w:szCs w:val="24"/>
          <w:lang w:eastAsia="pt-BR"/>
        </w:rPr>
        <w:t xml:space="preserve">, inscrita no NIT: </w:t>
      </w:r>
      <w:r w:rsidR="001763F5">
        <w:rPr>
          <w:rFonts w:ascii="Arial" w:eastAsia="Times New Roman" w:hAnsi="Arial" w:cs="Arial"/>
          <w:sz w:val="24"/>
          <w:szCs w:val="24"/>
          <w:lang w:eastAsia="pt-BR"/>
        </w:rPr>
        <w:t>26779803411</w:t>
      </w:r>
      <w:r w:rsidR="00951A70">
        <w:rPr>
          <w:rFonts w:ascii="Arial" w:eastAsia="Times New Roman" w:hAnsi="Arial" w:cs="Arial"/>
          <w:sz w:val="24"/>
          <w:szCs w:val="24"/>
          <w:lang w:eastAsia="pt-BR"/>
        </w:rPr>
        <w:t xml:space="preserve">, residente e domiciliada na Rua </w:t>
      </w:r>
      <w:r w:rsidR="001763F5">
        <w:rPr>
          <w:rFonts w:ascii="Arial" w:eastAsia="Times New Roman" w:hAnsi="Arial" w:cs="Arial"/>
          <w:sz w:val="24"/>
          <w:szCs w:val="24"/>
          <w:lang w:eastAsia="pt-BR"/>
        </w:rPr>
        <w:t>Francisco Afonso Filho</w:t>
      </w:r>
      <w:r w:rsidR="00951A70">
        <w:rPr>
          <w:rFonts w:ascii="Arial" w:eastAsia="Times New Roman" w:hAnsi="Arial" w:cs="Arial"/>
          <w:sz w:val="24"/>
          <w:szCs w:val="24"/>
          <w:lang w:eastAsia="pt-BR"/>
        </w:rPr>
        <w:t xml:space="preserve">, nº </w:t>
      </w:r>
      <w:r w:rsidR="00CF008E">
        <w:rPr>
          <w:rFonts w:ascii="Arial" w:eastAsia="Times New Roman" w:hAnsi="Arial" w:cs="Arial"/>
          <w:sz w:val="24"/>
          <w:szCs w:val="24"/>
          <w:lang w:eastAsia="pt-BR"/>
        </w:rPr>
        <w:t>256</w:t>
      </w:r>
      <w:r w:rsidR="00951A70">
        <w:rPr>
          <w:rFonts w:ascii="Arial" w:eastAsia="Times New Roman" w:hAnsi="Arial" w:cs="Arial"/>
          <w:sz w:val="24"/>
          <w:szCs w:val="24"/>
          <w:lang w:eastAsia="pt-BR"/>
        </w:rPr>
        <w:t>, Centro, Desterro do Melo, Minas Gerais, CEP: 36210-00.</w:t>
      </w:r>
      <w:r w:rsidR="00CF008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="001763F5">
        <w:rPr>
          <w:rFonts w:ascii="Arial" w:eastAsia="Times New Roman" w:hAnsi="Arial" w:cs="Arial"/>
          <w:sz w:val="24"/>
          <w:szCs w:val="24"/>
          <w:lang w:eastAsia="pt-BR"/>
        </w:rPr>
        <w:t>Após</w:t>
      </w:r>
      <w:proofErr w:type="gramEnd"/>
      <w:r w:rsidR="001763F5">
        <w:rPr>
          <w:rFonts w:ascii="Arial" w:eastAsia="Times New Roman" w:hAnsi="Arial" w:cs="Arial"/>
          <w:sz w:val="24"/>
          <w:szCs w:val="24"/>
          <w:lang w:eastAsia="pt-BR"/>
        </w:rPr>
        <w:t xml:space="preserve"> verificada a presença e documentação dos credenciados </w:t>
      </w:r>
      <w:r w:rsidR="00CF008E">
        <w:rPr>
          <w:rFonts w:ascii="Arial" w:eastAsia="Times New Roman" w:hAnsi="Arial" w:cs="Arial"/>
          <w:sz w:val="24"/>
          <w:szCs w:val="24"/>
          <w:lang w:eastAsia="pt-BR"/>
        </w:rPr>
        <w:t>a Comissão</w:t>
      </w:r>
      <w:r w:rsidR="001763F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F008E">
        <w:rPr>
          <w:rFonts w:ascii="Arial" w:eastAsia="Times New Roman" w:hAnsi="Arial" w:cs="Arial"/>
          <w:sz w:val="24"/>
          <w:szCs w:val="24"/>
          <w:lang w:eastAsia="pt-BR"/>
        </w:rPr>
        <w:t xml:space="preserve">avaliou </w:t>
      </w:r>
      <w:r w:rsidR="001763F5">
        <w:rPr>
          <w:rFonts w:ascii="Arial" w:eastAsia="Times New Roman" w:hAnsi="Arial" w:cs="Arial"/>
          <w:sz w:val="24"/>
          <w:szCs w:val="24"/>
          <w:lang w:eastAsia="pt-BR"/>
        </w:rPr>
        <w:t xml:space="preserve">que todos atenderam as </w:t>
      </w:r>
      <w:r w:rsidR="001763F5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determinações do </w:t>
      </w:r>
      <w:r w:rsidR="00CF008E">
        <w:rPr>
          <w:rFonts w:ascii="Arial" w:eastAsia="Times New Roman" w:hAnsi="Arial" w:cs="Arial"/>
          <w:sz w:val="24"/>
          <w:szCs w:val="24"/>
          <w:lang w:eastAsia="pt-BR"/>
        </w:rPr>
        <w:t xml:space="preserve">edital de </w:t>
      </w:r>
      <w:r w:rsidR="001763F5">
        <w:rPr>
          <w:rFonts w:ascii="Arial" w:eastAsia="Times New Roman" w:hAnsi="Arial" w:cs="Arial"/>
          <w:sz w:val="24"/>
          <w:szCs w:val="24"/>
          <w:lang w:eastAsia="pt-BR"/>
        </w:rPr>
        <w:t xml:space="preserve">credenciamento restando portanto habilitados para a prestação dos serviços. 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>A Ata será afixada no quadro de avisos do hall da Prefeitura Municipal de Desterro do Melo e publicada do site do Município, para conhecimento de todos e em atendimento à Lei de Acesso à Informação, e nada mais havendo a tratar, a Comissão Permanente de Licitações declarou encerrada a</w:t>
      </w:r>
      <w:r w:rsidR="00340181">
        <w:rPr>
          <w:rFonts w:ascii="Arial" w:eastAsia="Times New Roman" w:hAnsi="Arial" w:cs="Arial"/>
          <w:sz w:val="24"/>
          <w:szCs w:val="24"/>
          <w:lang w:eastAsia="pt-BR"/>
        </w:rPr>
        <w:t xml:space="preserve"> Sessão Pública de julgamento do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40181">
        <w:rPr>
          <w:rFonts w:ascii="Arial" w:eastAsia="Times New Roman" w:hAnsi="Arial" w:cs="Arial"/>
          <w:sz w:val="24"/>
          <w:szCs w:val="24"/>
          <w:lang w:eastAsia="pt-BR"/>
        </w:rPr>
        <w:t>credenciamento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às 14h</w:t>
      </w:r>
      <w:r w:rsidR="001763F5">
        <w:rPr>
          <w:rFonts w:ascii="Arial" w:eastAsia="Times New Roman" w:hAnsi="Arial" w:cs="Arial"/>
          <w:sz w:val="24"/>
          <w:szCs w:val="24"/>
          <w:lang w:eastAsia="pt-BR"/>
        </w:rPr>
        <w:t>s40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min, restando </w:t>
      </w:r>
      <w:proofErr w:type="gramStart"/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a Ata assinada pela Comissão e </w:t>
      </w:r>
      <w:r w:rsidR="00340181">
        <w:rPr>
          <w:rFonts w:ascii="Arial" w:eastAsia="Times New Roman" w:hAnsi="Arial" w:cs="Arial"/>
          <w:sz w:val="24"/>
          <w:szCs w:val="24"/>
          <w:lang w:eastAsia="pt-BR"/>
        </w:rPr>
        <w:t>credenciados</w:t>
      </w:r>
      <w:proofErr w:type="gramEnd"/>
      <w:r w:rsidR="00340181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="00CF008E">
        <w:rPr>
          <w:rFonts w:ascii="Arial" w:eastAsia="Times New Roman" w:hAnsi="Arial" w:cs="Arial"/>
          <w:sz w:val="24"/>
          <w:szCs w:val="24"/>
          <w:lang w:eastAsia="pt-BR"/>
        </w:rPr>
        <w:t>ncaminha</w:t>
      </w:r>
      <w:r w:rsidR="00340181">
        <w:rPr>
          <w:rFonts w:ascii="Arial" w:eastAsia="Times New Roman" w:hAnsi="Arial" w:cs="Arial"/>
          <w:sz w:val="24"/>
          <w:szCs w:val="24"/>
          <w:lang w:eastAsia="pt-BR"/>
        </w:rPr>
        <w:t>do</w:t>
      </w:r>
      <w:r w:rsidR="00CF008E">
        <w:rPr>
          <w:rFonts w:ascii="Arial" w:eastAsia="Times New Roman" w:hAnsi="Arial" w:cs="Arial"/>
          <w:sz w:val="24"/>
          <w:szCs w:val="24"/>
          <w:lang w:eastAsia="pt-BR"/>
        </w:rPr>
        <w:t xml:space="preserve"> o processo para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Assessoria Jurídica do Município, acompanhado de toda documentação para parecer.</w:t>
      </w:r>
    </w:p>
    <w:p w:rsidR="00D76AE5" w:rsidRPr="00D76AE5" w:rsidRDefault="00D76AE5" w:rsidP="00D76AE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6AE5" w:rsidRPr="00D76AE5" w:rsidRDefault="001763F5" w:rsidP="00D76AE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Desterro do Melo, 27</w:t>
      </w:r>
      <w:r w:rsidR="00D76AE5"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de julho de 2018.</w:t>
      </w:r>
    </w:p>
    <w:p w:rsidR="00D76AE5" w:rsidRPr="00D76AE5" w:rsidRDefault="00D76AE5" w:rsidP="00D76AE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6AE5" w:rsidRPr="00D76AE5" w:rsidRDefault="00D76AE5" w:rsidP="00D76AE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6AE5" w:rsidRPr="00D76AE5" w:rsidRDefault="00D76AE5" w:rsidP="00D76AE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Flávio da Silva Coelho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                                 Luciléia Nunes Martins</w:t>
      </w:r>
    </w:p>
    <w:p w:rsidR="00D76AE5" w:rsidRPr="00D76AE5" w:rsidRDefault="00D76AE5" w:rsidP="00D76AE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76AE5">
        <w:rPr>
          <w:rFonts w:ascii="Arial" w:eastAsia="Times New Roman" w:hAnsi="Arial" w:cs="Arial"/>
          <w:sz w:val="24"/>
          <w:szCs w:val="24"/>
          <w:lang w:eastAsia="pt-BR"/>
        </w:rPr>
        <w:t>Presidente da Comissão de Licitações                           Membro da Comissão de Licitações</w:t>
      </w:r>
    </w:p>
    <w:p w:rsidR="00D76AE5" w:rsidRPr="00D76AE5" w:rsidRDefault="00D76AE5" w:rsidP="00D76AE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6AE5" w:rsidRPr="00D76AE5" w:rsidRDefault="00D76AE5" w:rsidP="00D76AE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6AE5" w:rsidRPr="00D76AE5" w:rsidRDefault="00D76AE5" w:rsidP="00D76AE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76AE5">
        <w:rPr>
          <w:rFonts w:ascii="Arial" w:eastAsia="Times New Roman" w:hAnsi="Arial" w:cs="Arial"/>
          <w:sz w:val="24"/>
          <w:szCs w:val="24"/>
          <w:lang w:eastAsia="pt-BR"/>
        </w:rPr>
        <w:t>Luciana Maria Coelho</w:t>
      </w:r>
    </w:p>
    <w:p w:rsidR="00D76AE5" w:rsidRDefault="00D76AE5" w:rsidP="00D76AE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76AE5">
        <w:rPr>
          <w:rFonts w:ascii="Arial" w:eastAsia="Times New Roman" w:hAnsi="Arial" w:cs="Arial"/>
          <w:sz w:val="24"/>
          <w:szCs w:val="24"/>
          <w:lang w:eastAsia="pt-BR"/>
        </w:rPr>
        <w:t>Comissão da Comissão de Licitações</w:t>
      </w:r>
    </w:p>
    <w:p w:rsidR="00CF008E" w:rsidRDefault="00CF008E" w:rsidP="00D76AE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008E" w:rsidRDefault="00CF008E" w:rsidP="00D76AE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008E" w:rsidRPr="00D76AE5" w:rsidRDefault="00CF008E" w:rsidP="00D76AE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Geraldo Ferraz de Oliveira</w:t>
      </w:r>
    </w:p>
    <w:p w:rsidR="00EF15A2" w:rsidRDefault="00EF15A2"/>
    <w:p w:rsidR="00CF008E" w:rsidRDefault="00CF008E" w:rsidP="00CF008E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José Geraldo de Paula</w:t>
      </w:r>
    </w:p>
    <w:p w:rsidR="00CF008E" w:rsidRDefault="00CF008E" w:rsidP="00CF008E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008E" w:rsidRDefault="00CF008E" w:rsidP="00CF008E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Genebaldo Pereira Barroso Filho</w:t>
      </w:r>
    </w:p>
    <w:p w:rsidR="00CF008E" w:rsidRDefault="00CF008E" w:rsidP="00CF008E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008E" w:rsidRDefault="00CF008E" w:rsidP="00CF008E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t-BR"/>
        </w:rPr>
        <w:t>Cleide Ferraz de Oliveira</w:t>
      </w:r>
    </w:p>
    <w:p w:rsidR="00CF008E" w:rsidRDefault="00CF008E" w:rsidP="00CF008E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008E" w:rsidRDefault="00CF008E" w:rsidP="00CF008E">
      <w:pPr>
        <w:jc w:val="center"/>
      </w:pPr>
      <w:r>
        <w:rPr>
          <w:rFonts w:ascii="Arial" w:eastAsia="Times New Roman" w:hAnsi="Arial" w:cs="Arial"/>
          <w:sz w:val="24"/>
          <w:szCs w:val="24"/>
          <w:lang w:eastAsia="pt-BR"/>
        </w:rPr>
        <w:t>Maria Helena Martins Maciel</w:t>
      </w:r>
    </w:p>
    <w:sectPr w:rsidR="00CF008E" w:rsidSect="006706FD">
      <w:headerReference w:type="default" r:id="rId5"/>
      <w:footerReference w:type="default" r:id="rId6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5379C7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5379C7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5379C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E1ECA7" wp14:editId="2E407BC4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E5"/>
    <w:rsid w:val="001763F5"/>
    <w:rsid w:val="00340181"/>
    <w:rsid w:val="003C7435"/>
    <w:rsid w:val="005379C7"/>
    <w:rsid w:val="00951A70"/>
    <w:rsid w:val="009E33E6"/>
    <w:rsid w:val="00CF008E"/>
    <w:rsid w:val="00D76AE5"/>
    <w:rsid w:val="00E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76AE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76A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76AE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76AE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76AE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76A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76AE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76AE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cp:lastPrinted>2018-07-30T17:46:00Z</cp:lastPrinted>
  <dcterms:created xsi:type="dcterms:W3CDTF">2018-07-30T16:56:00Z</dcterms:created>
  <dcterms:modified xsi:type="dcterms:W3CDTF">2018-07-30T19:47:00Z</dcterms:modified>
</cp:coreProperties>
</file>