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64" w:rsidRDefault="00445A64" w:rsidP="00445A6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5A64" w:rsidRDefault="00445A64" w:rsidP="00445A64">
      <w:pPr>
        <w:pStyle w:val="PargrafodaLista"/>
        <w:ind w:left="0" w:right="80" w:firstLine="1843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Publica o Edital de </w:t>
      </w:r>
      <w:r>
        <w:rPr>
          <w:rFonts w:ascii="Arial" w:hAnsi="Arial" w:cs="Arial"/>
          <w:sz w:val="32"/>
          <w:szCs w:val="32"/>
        </w:rPr>
        <w:t>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CESSÃO DE ESPAÇO PÚBLICO – BARES DA PRAÇA DA LUZ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 w:rsidRPr="00CE12A5">
        <w:rPr>
          <w:rFonts w:ascii="Arial" w:hAnsi="Arial" w:cs="Arial"/>
          <w:sz w:val="32"/>
          <w:szCs w:val="32"/>
        </w:rPr>
        <w:t xml:space="preserve">com </w:t>
      </w:r>
      <w:r>
        <w:rPr>
          <w:rFonts w:ascii="Arial" w:hAnsi="Arial" w:cs="Arial"/>
          <w:sz w:val="32"/>
          <w:szCs w:val="32"/>
        </w:rPr>
        <w:t>início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dia 17/06/2019 e fim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no</w:t>
      </w:r>
      <w:r w:rsidRPr="00CE12A5">
        <w:rPr>
          <w:rFonts w:ascii="Arial" w:hAnsi="Arial" w:cs="Arial"/>
          <w:sz w:val="32"/>
          <w:szCs w:val="32"/>
        </w:rPr>
        <w:t xml:space="preserve"> dia </w:t>
      </w:r>
      <w:r>
        <w:rPr>
          <w:rFonts w:ascii="Arial" w:hAnsi="Arial" w:cs="Arial"/>
          <w:sz w:val="32"/>
          <w:szCs w:val="32"/>
          <w:u w:val="single"/>
        </w:rPr>
        <w:t>21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junho de 2019 as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 xml:space="preserve">s </w:t>
      </w:r>
    </w:p>
    <w:p w:rsidR="00445A64" w:rsidRPr="007F5F79" w:rsidRDefault="00445A64" w:rsidP="00445A64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6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Pr="007F5F79">
        <w:rPr>
          <w:rFonts w:ascii="Arial" w:hAnsi="Arial" w:cs="Arial"/>
          <w:sz w:val="32"/>
          <w:szCs w:val="32"/>
        </w:rPr>
        <w:t xml:space="preserve">. </w:t>
      </w:r>
      <w:hyperlink r:id="rId7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445A64" w:rsidRPr="007F5F79" w:rsidRDefault="00445A64" w:rsidP="00445A64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8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445A64" w:rsidRPr="007F5F79" w:rsidRDefault="00445A64" w:rsidP="00445A64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445A64" w:rsidRPr="007F5F79" w:rsidRDefault="00445A64" w:rsidP="00445A64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>
        <w:rPr>
          <w:rFonts w:ascii="Arial" w:hAnsi="Arial" w:cs="Arial"/>
          <w:sz w:val="32"/>
          <w:szCs w:val="32"/>
        </w:rPr>
        <w:t>11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junho de 2019</w:t>
      </w:r>
      <w:r w:rsidRPr="00CE12A5">
        <w:rPr>
          <w:rFonts w:ascii="Arial" w:hAnsi="Arial" w:cs="Arial"/>
          <w:sz w:val="32"/>
          <w:szCs w:val="32"/>
        </w:rPr>
        <w:t>.</w:t>
      </w: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5A64" w:rsidRPr="00CE12A5" w:rsidRDefault="00445A64" w:rsidP="00445A6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5A64" w:rsidRPr="00B92EB8" w:rsidRDefault="00445A64" w:rsidP="00445A64">
      <w:pPr>
        <w:jc w:val="center"/>
        <w:rPr>
          <w:rFonts w:ascii="Arial" w:hAnsi="Arial" w:cs="Arial"/>
          <w:sz w:val="24"/>
          <w:szCs w:val="24"/>
        </w:rPr>
      </w:pPr>
    </w:p>
    <w:p w:rsidR="00445A64" w:rsidRPr="00B92EB8" w:rsidRDefault="00445A64" w:rsidP="00445A64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Simone Simplício Coelho</w:t>
      </w:r>
    </w:p>
    <w:p w:rsidR="00445A64" w:rsidRPr="00B92EB8" w:rsidRDefault="00445A64" w:rsidP="00445A64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Presidente da Comissão de Licitações em Substituição</w:t>
      </w:r>
    </w:p>
    <w:p w:rsidR="00445A64" w:rsidRDefault="00445A64" w:rsidP="00445A64">
      <w:pPr>
        <w:jc w:val="center"/>
        <w:rPr>
          <w:rFonts w:ascii="Arial" w:hAnsi="Arial" w:cs="Arial"/>
          <w:sz w:val="24"/>
          <w:szCs w:val="24"/>
        </w:rPr>
      </w:pPr>
    </w:p>
    <w:p w:rsidR="00445A64" w:rsidRDefault="00445A64" w:rsidP="00445A64">
      <w:pPr>
        <w:jc w:val="center"/>
        <w:rPr>
          <w:rFonts w:ascii="Arial" w:hAnsi="Arial" w:cs="Arial"/>
          <w:sz w:val="24"/>
          <w:szCs w:val="24"/>
        </w:rPr>
      </w:pPr>
    </w:p>
    <w:p w:rsidR="00445A64" w:rsidRDefault="00445A64" w:rsidP="00445A64">
      <w:pPr>
        <w:jc w:val="center"/>
        <w:rPr>
          <w:rFonts w:ascii="Arial" w:hAnsi="Arial" w:cs="Arial"/>
          <w:sz w:val="24"/>
          <w:szCs w:val="24"/>
        </w:rPr>
      </w:pPr>
    </w:p>
    <w:p w:rsidR="00445A64" w:rsidRDefault="00445A64" w:rsidP="00445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445A64" w:rsidRDefault="00445A64" w:rsidP="00445A6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Licitações</w:t>
      </w:r>
    </w:p>
    <w:p w:rsidR="00445A64" w:rsidRDefault="00445A64" w:rsidP="00445A64">
      <w:pPr>
        <w:rPr>
          <w:rFonts w:ascii="Arial" w:hAnsi="Arial" w:cs="Arial"/>
          <w:sz w:val="24"/>
          <w:szCs w:val="24"/>
        </w:rPr>
      </w:pPr>
    </w:p>
    <w:p w:rsidR="00445A64" w:rsidRDefault="00445A64" w:rsidP="00445A6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45A64" w:rsidRDefault="00445A64" w:rsidP="00445A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6FE1" w:rsidRDefault="00F66FE1"/>
    <w:sectPr w:rsidR="00F66FE1" w:rsidSect="000247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45A64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445A64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45A64" w:rsidP="000247C4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45A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10:21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445A64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123B134" wp14:editId="4151D5B5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B8054F8" wp14:editId="0548B49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445A64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 xml:space="preserve">EDITAL DE LICITAÇÃO </w:t>
          </w: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 ANEXOS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445A64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445A64" w:rsidP="000247C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4"/>
    <w:rsid w:val="00445A64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5A6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5A6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45A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A6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A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45A6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5A64"/>
  </w:style>
  <w:style w:type="character" w:styleId="Hyperlink">
    <w:name w:val="Hyperlink"/>
    <w:basedOn w:val="Fontepargpadro"/>
    <w:rsid w:val="00445A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5A64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45A6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45A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45A6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45A6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45A6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45A64"/>
    <w:rPr>
      <w:rFonts w:ascii="Arial" w:eastAsia="Batang" w:hAnsi="Arial" w:cs="Aria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5A6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5A6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45A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A6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A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45A6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5A64"/>
  </w:style>
  <w:style w:type="character" w:styleId="Hyperlink">
    <w:name w:val="Hyperlink"/>
    <w:basedOn w:val="Fontepargpadro"/>
    <w:rsid w:val="00445A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5A64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45A6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45A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45A6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45A6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45A6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45A64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1@desterrodomelo.mg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2019-06-25T13:22:00Z</dcterms:created>
  <dcterms:modified xsi:type="dcterms:W3CDTF">2019-06-25T13:22:00Z</dcterms:modified>
</cp:coreProperties>
</file>